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C4B90">
      <w:pPr>
        <w:ind w:firstLine="709"/>
        <w:jc w:val="center"/>
        <w:rPr>
          <w:rFonts w:ascii="Times New Roman" w:hAnsi="Times New Roman" w:cs="Times New Roman"/>
          <w:b/>
          <w:sz w:val="40"/>
          <w:szCs w:val="32"/>
        </w:rPr>
      </w:pPr>
      <w:r>
        <w:rPr>
          <w:rFonts w:ascii="Times New Roman" w:hAnsi="Times New Roman" w:cs="Times New Roman"/>
          <w:b/>
          <w:sz w:val="40"/>
          <w:szCs w:val="32"/>
        </w:rPr>
        <w:t>Школьный музей- хранилище социальной памяти</w:t>
      </w:r>
    </w:p>
    <w:p w14:paraId="0D02F030">
      <w:pPr>
        <w:spacing w:after="0"/>
        <w:ind w:firstLine="7520" w:firstLineChars="2350"/>
        <w:jc w:val="both"/>
        <w:rPr>
          <w:rFonts w:ascii="Times New Roman" w:hAnsi="Times New Roman" w:cs="Times New Roman"/>
          <w:sz w:val="32"/>
          <w:szCs w:val="32"/>
        </w:rPr>
      </w:pPr>
      <w:r>
        <w:rPr>
          <w:rFonts w:ascii="Times New Roman" w:hAnsi="Times New Roman" w:cs="Times New Roman"/>
          <w:sz w:val="32"/>
          <w:szCs w:val="32"/>
        </w:rPr>
        <w:t>ПОГОЖЕВ</w:t>
      </w:r>
      <w:r>
        <w:rPr>
          <w:rFonts w:ascii="Times New Roman" w:hAnsi="Times New Roman" w:cs="Times New Roman"/>
          <w:sz w:val="32"/>
          <w:szCs w:val="32"/>
          <w:lang w:val="ru-RU"/>
        </w:rPr>
        <w:t>А</w:t>
      </w:r>
      <w:r>
        <w:rPr>
          <w:rFonts w:ascii="Times New Roman" w:hAnsi="Times New Roman" w:cs="Times New Roman"/>
          <w:sz w:val="32"/>
          <w:szCs w:val="32"/>
        </w:rPr>
        <w:t xml:space="preserve"> В.Х., </w:t>
      </w:r>
    </w:p>
    <w:p w14:paraId="169E4E20">
      <w:pPr>
        <w:spacing w:after="0"/>
        <w:jc w:val="center"/>
        <w:rPr>
          <w:rFonts w:ascii="Times New Roman" w:hAnsi="Times New Roman" w:cs="Times New Roman"/>
          <w:sz w:val="32"/>
          <w:szCs w:val="32"/>
        </w:rPr>
      </w:pPr>
      <w:r>
        <w:rPr>
          <w:rFonts w:hint="default" w:ascii="Times New Roman" w:hAnsi="Times New Roman" w:cs="Times New Roman"/>
          <w:sz w:val="32"/>
          <w:szCs w:val="32"/>
          <w:lang w:val="ru-RU"/>
        </w:rPr>
        <w:t xml:space="preserve">                                                                    </w:t>
      </w:r>
      <w:bookmarkStart w:id="0" w:name="_GoBack"/>
      <w:bookmarkEnd w:id="0"/>
      <w:r>
        <w:rPr>
          <w:rFonts w:ascii="Times New Roman" w:hAnsi="Times New Roman" w:cs="Times New Roman"/>
          <w:sz w:val="32"/>
          <w:szCs w:val="32"/>
          <w:lang w:val="ru-RU"/>
        </w:rPr>
        <w:t>педагог</w:t>
      </w:r>
      <w:r>
        <w:rPr>
          <w:rFonts w:ascii="Times New Roman" w:hAnsi="Times New Roman" w:cs="Times New Roman"/>
          <w:sz w:val="32"/>
          <w:szCs w:val="32"/>
        </w:rPr>
        <w:t xml:space="preserve"> МАУ ДО «ДДТ» КМО   </w:t>
      </w:r>
    </w:p>
    <w:p w14:paraId="67C94EC6">
      <w:pPr>
        <w:spacing w:after="0"/>
        <w:jc w:val="both"/>
        <w:rPr>
          <w:rFonts w:ascii="Times New Roman" w:hAnsi="Times New Roman" w:cs="Times New Roman"/>
          <w:sz w:val="32"/>
          <w:szCs w:val="32"/>
        </w:rPr>
      </w:pP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1"/>
        <w:gridCol w:w="9763"/>
      </w:tblGrid>
      <w:tr w14:paraId="211C39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vMerge w:val="restart"/>
          </w:tcPr>
          <w:p w14:paraId="4B278CEC">
            <w:pPr>
              <w:spacing w:after="0" w:line="276" w:lineRule="auto"/>
              <w:rPr>
                <w:rFonts w:ascii="Times New Roman" w:hAnsi="Times New Roman" w:cs="Times New Roman"/>
                <w:sz w:val="32"/>
                <w:szCs w:val="32"/>
              </w:rPr>
            </w:pPr>
            <w:r>
              <w:rPr>
                <w:rFonts w:ascii="Times New Roman" w:hAnsi="Times New Roman" w:cs="Times New Roman"/>
                <w:sz w:val="32"/>
                <w:szCs w:val="32"/>
              </w:rPr>
              <w:t xml:space="preserve">1 </w:t>
            </w:r>
          </w:p>
          <w:p w14:paraId="7B79C681">
            <w:pPr>
              <w:spacing w:after="0" w:line="276" w:lineRule="auto"/>
              <w:rPr>
                <w:rFonts w:ascii="Times New Roman" w:hAnsi="Times New Roman" w:cs="Times New Roman"/>
                <w:sz w:val="32"/>
                <w:szCs w:val="32"/>
              </w:rPr>
            </w:pPr>
          </w:p>
          <w:p w14:paraId="096C3718">
            <w:pPr>
              <w:spacing w:after="0" w:line="276" w:lineRule="auto"/>
              <w:rPr>
                <w:rFonts w:ascii="Times New Roman" w:hAnsi="Times New Roman" w:cs="Times New Roman"/>
                <w:sz w:val="32"/>
                <w:szCs w:val="32"/>
              </w:rPr>
            </w:pPr>
          </w:p>
          <w:p w14:paraId="408BEF5A">
            <w:pPr>
              <w:spacing w:after="0" w:line="276" w:lineRule="auto"/>
              <w:rPr>
                <w:rFonts w:ascii="Times New Roman" w:hAnsi="Times New Roman" w:cs="Times New Roman"/>
                <w:sz w:val="32"/>
                <w:szCs w:val="32"/>
              </w:rPr>
            </w:pPr>
          </w:p>
          <w:p w14:paraId="160A57EF">
            <w:pPr>
              <w:spacing w:after="0" w:line="276" w:lineRule="auto"/>
              <w:rPr>
                <w:rFonts w:ascii="Times New Roman" w:hAnsi="Times New Roman" w:cs="Times New Roman"/>
                <w:sz w:val="32"/>
                <w:szCs w:val="32"/>
              </w:rPr>
            </w:pPr>
          </w:p>
          <w:p w14:paraId="4356FB38">
            <w:pPr>
              <w:spacing w:after="0" w:line="276" w:lineRule="auto"/>
              <w:rPr>
                <w:rFonts w:ascii="Times New Roman" w:hAnsi="Times New Roman" w:cs="Times New Roman"/>
                <w:sz w:val="32"/>
                <w:szCs w:val="32"/>
              </w:rPr>
            </w:pPr>
          </w:p>
          <w:p w14:paraId="10AE5C4B">
            <w:pPr>
              <w:spacing w:after="0" w:line="276" w:lineRule="auto"/>
              <w:rPr>
                <w:rFonts w:ascii="Times New Roman" w:hAnsi="Times New Roman" w:cs="Times New Roman"/>
                <w:sz w:val="32"/>
                <w:szCs w:val="32"/>
              </w:rPr>
            </w:pPr>
          </w:p>
          <w:p w14:paraId="41AA633E">
            <w:pPr>
              <w:spacing w:after="0" w:line="276" w:lineRule="auto"/>
              <w:rPr>
                <w:rFonts w:ascii="Times New Roman" w:hAnsi="Times New Roman" w:cs="Times New Roman"/>
                <w:sz w:val="32"/>
                <w:szCs w:val="32"/>
              </w:rPr>
            </w:pPr>
          </w:p>
          <w:p w14:paraId="339E36CE">
            <w:pPr>
              <w:spacing w:after="0" w:line="276" w:lineRule="auto"/>
              <w:rPr>
                <w:rFonts w:ascii="Times New Roman" w:hAnsi="Times New Roman" w:cs="Times New Roman"/>
                <w:sz w:val="32"/>
                <w:szCs w:val="32"/>
              </w:rPr>
            </w:pPr>
          </w:p>
          <w:p w14:paraId="6DDB8BD6">
            <w:pPr>
              <w:spacing w:after="0" w:line="276" w:lineRule="auto"/>
              <w:rPr>
                <w:rFonts w:ascii="Times New Roman" w:hAnsi="Times New Roman" w:cs="Times New Roman"/>
                <w:sz w:val="32"/>
                <w:szCs w:val="32"/>
              </w:rPr>
            </w:pPr>
          </w:p>
          <w:p w14:paraId="104884BA">
            <w:pPr>
              <w:spacing w:after="0" w:line="276" w:lineRule="auto"/>
              <w:rPr>
                <w:rFonts w:ascii="Times New Roman" w:hAnsi="Times New Roman" w:cs="Times New Roman"/>
                <w:sz w:val="32"/>
                <w:szCs w:val="32"/>
              </w:rPr>
            </w:pPr>
          </w:p>
          <w:p w14:paraId="191CCA32">
            <w:pPr>
              <w:spacing w:after="0" w:line="276" w:lineRule="auto"/>
              <w:rPr>
                <w:rFonts w:ascii="Times New Roman" w:hAnsi="Times New Roman" w:cs="Times New Roman"/>
                <w:sz w:val="32"/>
                <w:szCs w:val="32"/>
              </w:rPr>
            </w:pPr>
          </w:p>
          <w:p w14:paraId="491D98C6">
            <w:pPr>
              <w:spacing w:after="0" w:line="276" w:lineRule="auto"/>
              <w:rPr>
                <w:rFonts w:ascii="Times New Roman" w:hAnsi="Times New Roman" w:cs="Times New Roman"/>
                <w:sz w:val="32"/>
                <w:szCs w:val="32"/>
              </w:rPr>
            </w:pPr>
          </w:p>
          <w:p w14:paraId="58E77AF1">
            <w:pPr>
              <w:spacing w:after="0" w:line="276" w:lineRule="auto"/>
              <w:rPr>
                <w:rFonts w:ascii="Times New Roman" w:hAnsi="Times New Roman" w:cs="Times New Roman"/>
                <w:sz w:val="32"/>
                <w:szCs w:val="32"/>
              </w:rPr>
            </w:pPr>
          </w:p>
          <w:p w14:paraId="11CE6AA5">
            <w:pPr>
              <w:spacing w:after="0" w:line="276" w:lineRule="auto"/>
              <w:rPr>
                <w:rFonts w:ascii="Times New Roman" w:hAnsi="Times New Roman" w:cs="Times New Roman"/>
                <w:sz w:val="32"/>
                <w:szCs w:val="32"/>
              </w:rPr>
            </w:pPr>
          </w:p>
          <w:p w14:paraId="60580CAB">
            <w:pPr>
              <w:spacing w:after="0" w:line="276" w:lineRule="auto"/>
              <w:rPr>
                <w:rFonts w:ascii="Times New Roman" w:hAnsi="Times New Roman" w:cs="Times New Roman"/>
                <w:sz w:val="32"/>
                <w:szCs w:val="32"/>
              </w:rPr>
            </w:pPr>
          </w:p>
          <w:p w14:paraId="574895C4">
            <w:pPr>
              <w:spacing w:after="0" w:line="276" w:lineRule="auto"/>
              <w:rPr>
                <w:rFonts w:ascii="Times New Roman" w:hAnsi="Times New Roman" w:cs="Times New Roman"/>
                <w:sz w:val="32"/>
                <w:szCs w:val="32"/>
              </w:rPr>
            </w:pPr>
          </w:p>
          <w:p w14:paraId="7115CEA5">
            <w:pPr>
              <w:spacing w:after="0" w:line="276" w:lineRule="auto"/>
              <w:rPr>
                <w:rFonts w:ascii="Times New Roman" w:hAnsi="Times New Roman" w:cs="Times New Roman"/>
                <w:sz w:val="32"/>
                <w:szCs w:val="32"/>
              </w:rPr>
            </w:pPr>
          </w:p>
          <w:p w14:paraId="60961F00">
            <w:pPr>
              <w:spacing w:after="0" w:line="276" w:lineRule="auto"/>
              <w:rPr>
                <w:rFonts w:ascii="Times New Roman" w:hAnsi="Times New Roman" w:cs="Times New Roman"/>
                <w:sz w:val="32"/>
                <w:szCs w:val="32"/>
              </w:rPr>
            </w:pPr>
          </w:p>
          <w:p w14:paraId="25DF4834">
            <w:pPr>
              <w:spacing w:after="0" w:line="276" w:lineRule="auto"/>
              <w:rPr>
                <w:rFonts w:ascii="Times New Roman" w:hAnsi="Times New Roman" w:cs="Times New Roman"/>
                <w:sz w:val="32"/>
                <w:szCs w:val="32"/>
              </w:rPr>
            </w:pPr>
          </w:p>
          <w:p w14:paraId="6C51F375">
            <w:pPr>
              <w:spacing w:after="0" w:line="276" w:lineRule="auto"/>
              <w:rPr>
                <w:rFonts w:ascii="Times New Roman" w:hAnsi="Times New Roman" w:cs="Times New Roman"/>
                <w:sz w:val="32"/>
                <w:szCs w:val="32"/>
              </w:rPr>
            </w:pPr>
          </w:p>
          <w:p w14:paraId="0AC4D6BE">
            <w:pPr>
              <w:spacing w:after="0" w:line="276" w:lineRule="auto"/>
              <w:rPr>
                <w:rFonts w:ascii="Times New Roman" w:hAnsi="Times New Roman" w:cs="Times New Roman"/>
                <w:sz w:val="32"/>
                <w:szCs w:val="32"/>
              </w:rPr>
            </w:pPr>
          </w:p>
          <w:p w14:paraId="7FB8B853">
            <w:pPr>
              <w:spacing w:after="0" w:line="276" w:lineRule="auto"/>
              <w:rPr>
                <w:rFonts w:ascii="Times New Roman" w:hAnsi="Times New Roman" w:cs="Times New Roman"/>
                <w:sz w:val="32"/>
                <w:szCs w:val="32"/>
              </w:rPr>
            </w:pPr>
          </w:p>
          <w:p w14:paraId="6C1C1A8D">
            <w:pPr>
              <w:spacing w:after="0" w:line="276" w:lineRule="auto"/>
              <w:rPr>
                <w:rFonts w:ascii="Times New Roman" w:hAnsi="Times New Roman" w:cs="Times New Roman"/>
                <w:sz w:val="32"/>
                <w:szCs w:val="32"/>
              </w:rPr>
            </w:pPr>
          </w:p>
          <w:p w14:paraId="69101D53">
            <w:pPr>
              <w:spacing w:after="0" w:line="276" w:lineRule="auto"/>
              <w:rPr>
                <w:rFonts w:ascii="Times New Roman" w:hAnsi="Times New Roman" w:cs="Times New Roman"/>
                <w:sz w:val="32"/>
                <w:szCs w:val="32"/>
              </w:rPr>
            </w:pPr>
          </w:p>
          <w:p w14:paraId="10A0FA69">
            <w:pPr>
              <w:spacing w:after="0" w:line="276" w:lineRule="auto"/>
              <w:rPr>
                <w:rFonts w:ascii="Times New Roman" w:hAnsi="Times New Roman" w:cs="Times New Roman"/>
                <w:sz w:val="32"/>
                <w:szCs w:val="32"/>
              </w:rPr>
            </w:pPr>
          </w:p>
          <w:p w14:paraId="39A8BEA1">
            <w:pPr>
              <w:spacing w:after="0" w:line="276" w:lineRule="auto"/>
              <w:rPr>
                <w:rFonts w:ascii="Times New Roman" w:hAnsi="Times New Roman" w:cs="Times New Roman"/>
                <w:sz w:val="32"/>
                <w:szCs w:val="32"/>
              </w:rPr>
            </w:pPr>
          </w:p>
          <w:p w14:paraId="16C0B82A">
            <w:pPr>
              <w:spacing w:after="0" w:line="276" w:lineRule="auto"/>
              <w:rPr>
                <w:rFonts w:ascii="Times New Roman" w:hAnsi="Times New Roman" w:cs="Times New Roman"/>
                <w:sz w:val="32"/>
                <w:szCs w:val="32"/>
              </w:rPr>
            </w:pPr>
          </w:p>
          <w:p w14:paraId="3542CA04">
            <w:pPr>
              <w:spacing w:after="0" w:line="276" w:lineRule="auto"/>
              <w:rPr>
                <w:rFonts w:ascii="Times New Roman" w:hAnsi="Times New Roman" w:cs="Times New Roman"/>
                <w:sz w:val="32"/>
                <w:szCs w:val="32"/>
              </w:rPr>
            </w:pPr>
          </w:p>
          <w:p w14:paraId="67FE697A">
            <w:pPr>
              <w:spacing w:after="0" w:line="276" w:lineRule="auto"/>
              <w:rPr>
                <w:rFonts w:ascii="Times New Roman" w:hAnsi="Times New Roman" w:cs="Times New Roman"/>
                <w:sz w:val="32"/>
                <w:szCs w:val="32"/>
              </w:rPr>
            </w:pPr>
          </w:p>
          <w:p w14:paraId="2D81C994">
            <w:pPr>
              <w:spacing w:after="0" w:line="276" w:lineRule="auto"/>
              <w:rPr>
                <w:rFonts w:ascii="Times New Roman" w:hAnsi="Times New Roman" w:cs="Times New Roman"/>
                <w:sz w:val="32"/>
                <w:szCs w:val="32"/>
              </w:rPr>
            </w:pPr>
          </w:p>
          <w:p w14:paraId="4A989AA9">
            <w:pPr>
              <w:spacing w:after="0" w:line="276" w:lineRule="auto"/>
              <w:rPr>
                <w:rFonts w:ascii="Times New Roman" w:hAnsi="Times New Roman" w:cs="Times New Roman"/>
                <w:sz w:val="32"/>
                <w:szCs w:val="32"/>
              </w:rPr>
            </w:pPr>
          </w:p>
          <w:p w14:paraId="0796A66A">
            <w:pPr>
              <w:spacing w:after="0" w:line="276" w:lineRule="auto"/>
              <w:rPr>
                <w:rFonts w:ascii="Times New Roman" w:hAnsi="Times New Roman" w:cs="Times New Roman"/>
                <w:sz w:val="32"/>
                <w:szCs w:val="32"/>
              </w:rPr>
            </w:pPr>
          </w:p>
          <w:p w14:paraId="28BD3A5B">
            <w:pPr>
              <w:spacing w:after="0" w:line="276" w:lineRule="auto"/>
              <w:rPr>
                <w:rFonts w:ascii="Times New Roman" w:hAnsi="Times New Roman" w:cs="Times New Roman"/>
                <w:sz w:val="32"/>
                <w:szCs w:val="32"/>
              </w:rPr>
            </w:pPr>
          </w:p>
          <w:p w14:paraId="236E94DD">
            <w:pPr>
              <w:spacing w:after="0" w:line="276" w:lineRule="auto"/>
              <w:rPr>
                <w:rFonts w:ascii="Times New Roman" w:hAnsi="Times New Roman" w:cs="Times New Roman"/>
                <w:sz w:val="32"/>
                <w:szCs w:val="32"/>
              </w:rPr>
            </w:pPr>
          </w:p>
          <w:p w14:paraId="26362B5F">
            <w:pPr>
              <w:spacing w:after="0" w:line="276" w:lineRule="auto"/>
              <w:rPr>
                <w:rFonts w:ascii="Times New Roman" w:hAnsi="Times New Roman" w:cs="Times New Roman"/>
                <w:sz w:val="32"/>
                <w:szCs w:val="32"/>
              </w:rPr>
            </w:pPr>
          </w:p>
          <w:p w14:paraId="75FDCF64">
            <w:pPr>
              <w:spacing w:after="0" w:line="276" w:lineRule="auto"/>
              <w:rPr>
                <w:rFonts w:ascii="Times New Roman" w:hAnsi="Times New Roman" w:cs="Times New Roman"/>
                <w:sz w:val="32"/>
                <w:szCs w:val="32"/>
              </w:rPr>
            </w:pPr>
          </w:p>
          <w:p w14:paraId="0F332C8C">
            <w:pPr>
              <w:spacing w:after="0" w:line="276" w:lineRule="auto"/>
              <w:rPr>
                <w:rFonts w:ascii="Times New Roman" w:hAnsi="Times New Roman" w:cs="Times New Roman"/>
                <w:sz w:val="32"/>
                <w:szCs w:val="32"/>
              </w:rPr>
            </w:pPr>
            <w:r>
              <w:rPr>
                <w:rFonts w:ascii="Times New Roman" w:hAnsi="Times New Roman" w:cs="Times New Roman"/>
                <w:sz w:val="32"/>
                <w:szCs w:val="32"/>
              </w:rPr>
              <w:t>2</w:t>
            </w:r>
          </w:p>
        </w:tc>
        <w:tc>
          <w:tcPr>
            <w:tcW w:w="9763" w:type="dxa"/>
          </w:tcPr>
          <w:p w14:paraId="126112C7">
            <w:pPr>
              <w:spacing w:after="0" w:line="276" w:lineRule="auto"/>
              <w:rPr>
                <w:rFonts w:ascii="Times New Roman" w:hAnsi="Times New Roman" w:cs="Times New Roman"/>
                <w:sz w:val="32"/>
                <w:szCs w:val="32"/>
              </w:rPr>
            </w:pPr>
            <w:r>
              <w:rPr>
                <w:rFonts w:ascii="Times New Roman" w:hAnsi="Times New Roman" w:cs="Times New Roman"/>
                <w:sz w:val="32"/>
                <w:szCs w:val="32"/>
              </w:rPr>
              <w:t>Добрый день, уважаемые коллеги, дорогие друзья!</w:t>
            </w:r>
          </w:p>
          <w:p w14:paraId="1B4F32D5">
            <w:pPr>
              <w:spacing w:after="0" w:line="276" w:lineRule="auto"/>
              <w:rPr>
                <w:rFonts w:ascii="Times New Roman" w:hAnsi="Times New Roman" w:cs="Times New Roman"/>
                <w:sz w:val="32"/>
                <w:szCs w:val="32"/>
              </w:rPr>
            </w:pPr>
            <w:r>
              <w:rPr>
                <w:rFonts w:ascii="Times New Roman" w:hAnsi="Times New Roman" w:cs="Times New Roman"/>
                <w:sz w:val="32"/>
                <w:szCs w:val="32"/>
              </w:rPr>
              <w:t>Всех нас, сидящих в этом зале, объединяет то, что мы кузбассовцы. Многие родились здесь, получили образование, и работаем на благо нашей области.</w:t>
            </w:r>
          </w:p>
          <w:p w14:paraId="7D93EA4D">
            <w:pPr>
              <w:spacing w:after="0" w:line="276" w:lineRule="auto"/>
              <w:rPr>
                <w:rFonts w:ascii="Times New Roman" w:hAnsi="Times New Roman" w:cs="Times New Roman"/>
                <w:sz w:val="32"/>
                <w:szCs w:val="32"/>
              </w:rPr>
            </w:pPr>
            <w:r>
              <w:rPr>
                <w:rFonts w:ascii="Times New Roman" w:hAnsi="Times New Roman" w:cs="Times New Roman"/>
                <w:sz w:val="32"/>
                <w:szCs w:val="32"/>
              </w:rPr>
              <w:t xml:space="preserve">В силу личных, профессиональных  интересов мы изучаем историю, культуру родного края. Поэтому смело я могу вас приветствовать так:  </w:t>
            </w:r>
          </w:p>
          <w:p w14:paraId="28E30D74">
            <w:pPr>
              <w:spacing w:after="0" w:line="276" w:lineRule="auto"/>
              <w:rPr>
                <w:rFonts w:ascii="Times New Roman" w:hAnsi="Times New Roman" w:cs="Times New Roman"/>
                <w:sz w:val="32"/>
                <w:szCs w:val="32"/>
              </w:rPr>
            </w:pPr>
            <w:r>
              <w:rPr>
                <w:rFonts w:ascii="Times New Roman" w:hAnsi="Times New Roman" w:cs="Times New Roman"/>
                <w:sz w:val="32"/>
                <w:szCs w:val="32"/>
              </w:rPr>
              <w:t>дорогие мои коллеги, краеведы, и как говорил наш известный географ  Леонид Иосифович   Соловьев, крае - любы!</w:t>
            </w:r>
          </w:p>
        </w:tc>
      </w:tr>
      <w:tr w14:paraId="7277A3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vMerge w:val="continue"/>
          </w:tcPr>
          <w:p w14:paraId="40EA370F">
            <w:pPr>
              <w:spacing w:after="0" w:line="276" w:lineRule="auto"/>
              <w:rPr>
                <w:rFonts w:ascii="Times New Roman" w:hAnsi="Times New Roman" w:cs="Times New Roman"/>
                <w:sz w:val="32"/>
                <w:szCs w:val="32"/>
              </w:rPr>
            </w:pPr>
          </w:p>
        </w:tc>
        <w:tc>
          <w:tcPr>
            <w:tcW w:w="9763" w:type="dxa"/>
          </w:tcPr>
          <w:p w14:paraId="1E797580">
            <w:pPr>
              <w:spacing w:after="0" w:line="276"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 Сегодня я  остановлюсь на одном направлении - краеведение через работу школьного музея. </w:t>
            </w:r>
          </w:p>
          <w:p w14:paraId="57451C09">
            <w:pPr>
              <w:spacing w:after="0" w:line="276"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Думаю, вы согласитесь со мной, что музей- это особое место в образовательном учреждении. Место встречи поколений, своеобразная машина времени, и, место, где собираются, аккумулируются  знания о земляках, о родном крае. </w:t>
            </w:r>
          </w:p>
          <w:p w14:paraId="62EA214B">
            <w:pPr>
              <w:spacing w:after="0" w:line="276" w:lineRule="auto"/>
              <w:ind w:firstLine="709"/>
              <w:jc w:val="both"/>
              <w:rPr>
                <w:rFonts w:ascii="Times New Roman" w:hAnsi="Times New Roman" w:cs="Times New Roman"/>
                <w:sz w:val="32"/>
                <w:szCs w:val="32"/>
              </w:rPr>
            </w:pPr>
            <w:r>
              <w:rPr>
                <w:rFonts w:ascii="Times New Roman" w:hAnsi="Times New Roman" w:cs="Times New Roman"/>
                <w:sz w:val="32"/>
                <w:szCs w:val="32"/>
              </w:rPr>
              <w:t>Тема моего выступления «Школьный музей- хранилище социальной памяти».</w:t>
            </w:r>
          </w:p>
          <w:p w14:paraId="375393A1">
            <w:pPr>
              <w:spacing w:after="0" w:line="276"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Все мы в своей работе опираемся на определенные документы, авторитеты. И я позволю себе озвучить, процитировать корифеев музейного дела, которые ни один год участвуют в разработке программ, проекта патриотического воспитания граждан РФ, являются членами Союза краеведов России, специалистами </w:t>
            </w:r>
            <w:r>
              <w:rPr>
                <w:rStyle w:val="5"/>
                <w:rFonts w:ascii="Times New Roman" w:hAnsi="Times New Roman" w:cs="Times New Roman"/>
                <w:i w:val="0"/>
                <w:sz w:val="32"/>
                <w:szCs w:val="32"/>
                <w:shd w:val="clear" w:color="auto" w:fill="FFFFFF"/>
              </w:rPr>
              <w:t>Федерального Центра детско-юношеского туризма и краеведения, курируют школьные музеи России.</w:t>
            </w:r>
          </w:p>
          <w:p w14:paraId="3DC8028F">
            <w:pPr>
              <w:spacing w:after="0" w:line="276" w:lineRule="auto"/>
              <w:ind w:firstLine="709"/>
              <w:jc w:val="both"/>
              <w:rPr>
                <w:rFonts w:ascii="Times New Roman" w:hAnsi="Times New Roman" w:cs="Times New Roman"/>
                <w:sz w:val="32"/>
                <w:szCs w:val="32"/>
              </w:rPr>
            </w:pPr>
            <w:r>
              <w:rPr>
                <w:rFonts w:ascii="Times New Roman" w:hAnsi="Times New Roman" w:cs="Times New Roman"/>
                <w:b/>
                <w:sz w:val="32"/>
                <w:szCs w:val="32"/>
              </w:rPr>
              <w:t xml:space="preserve">Анатолий Иванович Персин - </w:t>
            </w:r>
            <w:r>
              <w:rPr>
                <w:rFonts w:ascii="Times New Roman" w:hAnsi="Times New Roman" w:cs="Times New Roman"/>
                <w:sz w:val="32"/>
                <w:szCs w:val="32"/>
              </w:rPr>
              <w:t>на фото вы видите его в роли члена жюри всероссийской конференции «Отечество». Рядом активистка музея Пранк Анастасия (2018 г.).</w:t>
            </w:r>
          </w:p>
          <w:p w14:paraId="4D706FE2">
            <w:pPr>
              <w:spacing w:after="0" w:line="276" w:lineRule="auto"/>
              <w:jc w:val="both"/>
              <w:rPr>
                <w:rFonts w:ascii="Times New Roman" w:hAnsi="Times New Roman" w:cs="Times New Roman"/>
                <w:sz w:val="32"/>
                <w:szCs w:val="32"/>
              </w:rPr>
            </w:pPr>
            <w:r>
              <w:rPr>
                <w:rFonts w:ascii="Times New Roman" w:hAnsi="Times New Roman" w:cs="Times New Roman"/>
                <w:sz w:val="32"/>
                <w:szCs w:val="32"/>
              </w:rPr>
              <w:t>Анатолий Иванович, автор пособий «Краеведение и школьные музеи», «Краеведческий словарь», определяет «Школьный музей» (музей образовательного учреждения) центром краеведческой, музейно-педагогической работы в школе. Основными признаками музея являются музейное собрание, экспозиции и музейный актив.</w:t>
            </w:r>
          </w:p>
        </w:tc>
      </w:tr>
      <w:tr w14:paraId="66483D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vMerge w:val="continue"/>
          </w:tcPr>
          <w:p w14:paraId="72655C08">
            <w:pPr>
              <w:spacing w:after="0" w:line="240" w:lineRule="auto"/>
              <w:rPr>
                <w:rFonts w:ascii="Times New Roman" w:hAnsi="Times New Roman" w:cs="Times New Roman"/>
                <w:sz w:val="32"/>
                <w:szCs w:val="32"/>
              </w:rPr>
            </w:pPr>
          </w:p>
        </w:tc>
        <w:tc>
          <w:tcPr>
            <w:tcW w:w="9763" w:type="dxa"/>
          </w:tcPr>
          <w:p w14:paraId="5E04DE9D">
            <w:pPr>
              <w:pStyle w:val="10"/>
              <w:shd w:val="clear" w:color="auto" w:fill="FFFFFF"/>
              <w:spacing w:before="0" w:beforeAutospacing="0" w:after="94" w:afterAutospacing="0" w:line="276" w:lineRule="auto"/>
              <w:rPr>
                <w:sz w:val="32"/>
                <w:szCs w:val="32"/>
              </w:rPr>
            </w:pPr>
            <w:r>
              <w:rPr>
                <w:b/>
                <w:sz w:val="32"/>
                <w:szCs w:val="32"/>
              </w:rPr>
              <w:t>Александр Григорьевич Озеров</w:t>
            </w:r>
            <w:r>
              <w:rPr>
                <w:sz w:val="32"/>
                <w:szCs w:val="32"/>
              </w:rPr>
              <w:t xml:space="preserve">,  </w:t>
            </w:r>
            <w:r>
              <w:rPr>
                <w:rStyle w:val="5"/>
                <w:i w:val="0"/>
                <w:sz w:val="32"/>
                <w:szCs w:val="32"/>
                <w:shd w:val="clear" w:color="auto" w:fill="FFFFFF"/>
              </w:rPr>
              <w:t>автор пособия  «</w:t>
            </w:r>
            <w:r>
              <w:rPr>
                <w:iCs/>
                <w:sz w:val="32"/>
                <w:szCs w:val="32"/>
                <w:shd w:val="clear" w:color="auto" w:fill="FFFFFF"/>
              </w:rPr>
              <w:t>История и методика краеведения», считает, что именно «к</w:t>
            </w:r>
            <w:r>
              <w:rPr>
                <w:rStyle w:val="7"/>
                <w:b w:val="0"/>
                <w:sz w:val="32"/>
                <w:szCs w:val="32"/>
              </w:rPr>
              <w:t xml:space="preserve">раеведение - основа патриотического воспитания подрастающего поколения, </w:t>
            </w:r>
            <w:r>
              <w:rPr>
                <w:sz w:val="32"/>
                <w:szCs w:val="32"/>
              </w:rPr>
              <w:t xml:space="preserve"> играет важную роль в сбережении народной памяти, сохранении подлинной, неискаженной истории».</w:t>
            </w:r>
          </w:p>
        </w:tc>
      </w:tr>
      <w:tr w14:paraId="4060AF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vMerge w:val="continue"/>
          </w:tcPr>
          <w:p w14:paraId="69C36835">
            <w:pPr>
              <w:spacing w:after="0" w:line="276" w:lineRule="auto"/>
              <w:rPr>
                <w:rFonts w:ascii="Times New Roman" w:hAnsi="Times New Roman" w:cs="Times New Roman"/>
                <w:sz w:val="32"/>
                <w:szCs w:val="32"/>
              </w:rPr>
            </w:pPr>
          </w:p>
        </w:tc>
        <w:tc>
          <w:tcPr>
            <w:tcW w:w="9763" w:type="dxa"/>
          </w:tcPr>
          <w:p w14:paraId="1355595C">
            <w:pPr>
              <w:spacing w:after="0" w:line="276" w:lineRule="auto"/>
              <w:rPr>
                <w:rFonts w:ascii="Times New Roman" w:hAnsi="Times New Roman" w:cs="Times New Roman"/>
                <w:b/>
                <w:sz w:val="32"/>
                <w:szCs w:val="32"/>
              </w:rPr>
            </w:pPr>
            <w:r>
              <w:rPr>
                <w:rFonts w:ascii="Times New Roman" w:hAnsi="Times New Roman" w:cs="Times New Roman"/>
                <w:sz w:val="32"/>
                <w:szCs w:val="32"/>
              </w:rPr>
              <w:t xml:space="preserve">Определение музея как «хранилища социальной памяти» мы встречаем в работе </w:t>
            </w:r>
            <w:r>
              <w:rPr>
                <w:rFonts w:ascii="Times New Roman" w:hAnsi="Times New Roman" w:cs="Times New Roman"/>
                <w:b/>
                <w:sz w:val="32"/>
                <w:szCs w:val="32"/>
              </w:rPr>
              <w:t xml:space="preserve">«Музей и комплектование его собрания» </w:t>
            </w:r>
          </w:p>
          <w:p w14:paraId="1C0706D4">
            <w:pPr>
              <w:spacing w:after="0" w:line="276" w:lineRule="auto"/>
              <w:rPr>
                <w:rFonts w:ascii="Times New Roman" w:hAnsi="Times New Roman" w:cs="Times New Roman"/>
                <w:sz w:val="32"/>
                <w:szCs w:val="32"/>
              </w:rPr>
            </w:pPr>
            <w:r>
              <w:rPr>
                <w:rFonts w:ascii="Times New Roman" w:hAnsi="Times New Roman" w:cs="Times New Roman"/>
                <w:b/>
                <w:sz w:val="32"/>
                <w:szCs w:val="32"/>
              </w:rPr>
              <w:t>Николая Ивановича Решетникова</w:t>
            </w:r>
          </w:p>
        </w:tc>
      </w:tr>
      <w:tr w14:paraId="4190D5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5" w:hRule="atLeast"/>
        </w:trPr>
        <w:tc>
          <w:tcPr>
            <w:tcW w:w="693" w:type="dxa"/>
            <w:vMerge w:val="continue"/>
          </w:tcPr>
          <w:p w14:paraId="7B7A0B52">
            <w:pPr>
              <w:spacing w:after="0" w:line="276" w:lineRule="auto"/>
              <w:rPr>
                <w:rFonts w:ascii="Times New Roman" w:hAnsi="Times New Roman" w:cs="Times New Roman"/>
                <w:sz w:val="32"/>
                <w:szCs w:val="32"/>
              </w:rPr>
            </w:pPr>
          </w:p>
        </w:tc>
        <w:tc>
          <w:tcPr>
            <w:tcW w:w="9763" w:type="dxa"/>
          </w:tcPr>
          <w:p w14:paraId="4B3A5291">
            <w:pPr>
              <w:spacing w:after="0" w:line="276" w:lineRule="auto"/>
              <w:rPr>
                <w:rFonts w:ascii="Times New Roman" w:hAnsi="Times New Roman" w:cs="Times New Roman"/>
                <w:sz w:val="32"/>
                <w:szCs w:val="32"/>
              </w:rPr>
            </w:pPr>
            <w:r>
              <w:rPr>
                <w:rFonts w:ascii="Times New Roman" w:hAnsi="Times New Roman" w:cs="Times New Roman"/>
                <w:sz w:val="32"/>
                <w:szCs w:val="32"/>
              </w:rPr>
              <w:t xml:space="preserve">Автор пособия «Школьный музей», ряда статей «Документальные памятники в школьных музеях», </w:t>
            </w:r>
            <w:r>
              <w:rPr>
                <w:rFonts w:ascii="Times New Roman" w:hAnsi="Times New Roman" w:cs="Times New Roman"/>
                <w:b/>
                <w:sz w:val="32"/>
                <w:szCs w:val="32"/>
              </w:rPr>
              <w:t>Валерий Евгеньевич Туманов</w:t>
            </w:r>
            <w:r>
              <w:rPr>
                <w:rFonts w:ascii="Times New Roman" w:hAnsi="Times New Roman" w:cs="Times New Roman"/>
                <w:sz w:val="32"/>
                <w:szCs w:val="32"/>
              </w:rPr>
              <w:t xml:space="preserve">    отмечает: «К исторически сложившимся социальным функциям музея относят функцию документирования и образовательно-воспитательную функцию. Документирующая функция осуществляется в трех формах: комплектование фондов, фондовая работа, создание экспозиций»</w:t>
            </w:r>
          </w:p>
        </w:tc>
      </w:tr>
      <w:tr w14:paraId="22EE66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2" w:hRule="atLeast"/>
        </w:trPr>
        <w:tc>
          <w:tcPr>
            <w:tcW w:w="693" w:type="dxa"/>
          </w:tcPr>
          <w:p w14:paraId="6D84BD4A">
            <w:pPr>
              <w:spacing w:after="0" w:line="276" w:lineRule="auto"/>
              <w:rPr>
                <w:rFonts w:ascii="Times New Roman" w:hAnsi="Times New Roman" w:cs="Times New Roman"/>
                <w:sz w:val="32"/>
                <w:szCs w:val="32"/>
              </w:rPr>
            </w:pPr>
            <w:r>
              <w:rPr>
                <w:rFonts w:ascii="Times New Roman" w:hAnsi="Times New Roman" w:cs="Times New Roman"/>
                <w:sz w:val="32"/>
                <w:szCs w:val="32"/>
              </w:rPr>
              <w:t>3</w:t>
            </w:r>
          </w:p>
        </w:tc>
        <w:tc>
          <w:tcPr>
            <w:tcW w:w="9763" w:type="dxa"/>
          </w:tcPr>
          <w:p w14:paraId="38BFDB8C">
            <w:pPr>
              <w:spacing w:after="0" w:line="276" w:lineRule="auto"/>
              <w:rPr>
                <w:rFonts w:ascii="Times New Roman" w:hAnsi="Times New Roman" w:cs="Times New Roman"/>
                <w:sz w:val="32"/>
                <w:szCs w:val="32"/>
              </w:rPr>
            </w:pPr>
            <w:r>
              <w:rPr>
                <w:rFonts w:ascii="Times New Roman" w:hAnsi="Times New Roman" w:cs="Times New Roman"/>
                <w:sz w:val="32"/>
                <w:szCs w:val="32"/>
              </w:rPr>
              <w:t>Если говорить о музее Елыкаевской школы, то сложилось так, что сбор материала, формирование фондов строится по трем направлениям. Музей содержит три основных раздела.</w:t>
            </w:r>
          </w:p>
          <w:p w14:paraId="2C91A871">
            <w:pPr>
              <w:spacing w:after="0" w:line="276" w:lineRule="auto"/>
              <w:rPr>
                <w:rFonts w:ascii="Times New Roman" w:hAnsi="Times New Roman" w:cs="Times New Roman"/>
                <w:sz w:val="32"/>
                <w:szCs w:val="32"/>
              </w:rPr>
            </w:pPr>
            <w:r>
              <w:rPr>
                <w:rFonts w:ascii="Times New Roman" w:hAnsi="Times New Roman" w:cs="Times New Roman"/>
                <w:b/>
                <w:sz w:val="32"/>
                <w:szCs w:val="32"/>
              </w:rPr>
              <w:t xml:space="preserve">Раздел «Край родной» </w:t>
            </w:r>
            <w:r>
              <w:rPr>
                <w:rFonts w:ascii="Times New Roman" w:hAnsi="Times New Roman" w:cs="Times New Roman"/>
                <w:sz w:val="32"/>
                <w:szCs w:val="32"/>
              </w:rPr>
              <w:t>представлен  экспозициями «Наша область в далеком прошлом», «Русская изба», «Быт и народное творчество», «История села», «Тайны Елыкаевского клада».</w:t>
            </w:r>
          </w:p>
          <w:p w14:paraId="4FB9B2AC">
            <w:pPr>
              <w:spacing w:after="0" w:line="276" w:lineRule="auto"/>
              <w:rPr>
                <w:rStyle w:val="5"/>
                <w:rFonts w:ascii="Times New Roman" w:hAnsi="Times New Roman" w:cs="Times New Roman"/>
                <w:bCs/>
                <w:i w:val="0"/>
                <w:iCs w:val="0"/>
                <w:sz w:val="32"/>
                <w:szCs w:val="32"/>
                <w:shd w:val="clear" w:color="auto" w:fill="FFFFFF"/>
              </w:rPr>
            </w:pPr>
            <w:r>
              <w:rPr>
                <w:rFonts w:ascii="Times New Roman" w:hAnsi="Times New Roman" w:cs="Times New Roman"/>
                <w:sz w:val="32"/>
                <w:szCs w:val="32"/>
              </w:rPr>
              <w:t xml:space="preserve">Следует отметить что музей тесно сотрудничает с музеями Кемеровской области. </w:t>
            </w:r>
            <w:r>
              <w:rPr>
                <w:rStyle w:val="5"/>
                <w:rFonts w:ascii="Times New Roman" w:hAnsi="Times New Roman" w:cs="Times New Roman"/>
                <w:bCs/>
                <w:i w:val="0"/>
                <w:iCs w:val="0"/>
                <w:sz w:val="32"/>
                <w:szCs w:val="32"/>
                <w:shd w:val="clear" w:color="auto" w:fill="FFFFFF"/>
              </w:rPr>
              <w:t xml:space="preserve">Обратите внимание на фото в правом нижнем углу. Это ученый, археолог, заместитель директора музея – заповедника «Кузнецкая крепость» Юрий Викторович Ширин в музее Елыкаевской школы. </w:t>
            </w:r>
          </w:p>
          <w:p w14:paraId="68F8E935">
            <w:pPr>
              <w:spacing w:after="0" w:line="276" w:lineRule="auto"/>
              <w:rPr>
                <w:rStyle w:val="5"/>
                <w:rFonts w:ascii="Times New Roman" w:hAnsi="Times New Roman" w:cs="Times New Roman"/>
                <w:bCs/>
                <w:i w:val="0"/>
                <w:iCs w:val="0"/>
                <w:sz w:val="32"/>
                <w:szCs w:val="32"/>
                <w:shd w:val="clear" w:color="auto" w:fill="FFFFFF"/>
              </w:rPr>
            </w:pPr>
            <w:r>
              <w:rPr>
                <w:rStyle w:val="5"/>
                <w:rFonts w:ascii="Times New Roman" w:hAnsi="Times New Roman" w:cs="Times New Roman"/>
                <w:bCs/>
                <w:i w:val="0"/>
                <w:iCs w:val="0"/>
                <w:sz w:val="32"/>
                <w:szCs w:val="32"/>
                <w:shd w:val="clear" w:color="auto" w:fill="FFFFFF"/>
              </w:rPr>
              <w:t>Выше  памятное фото участников исторической реконструкции обнаружения Елыкаевского клада, 2015 г.</w:t>
            </w:r>
          </w:p>
          <w:p w14:paraId="365B5A67">
            <w:pPr>
              <w:spacing w:after="0" w:line="276" w:lineRule="auto"/>
              <w:rPr>
                <w:rStyle w:val="5"/>
                <w:rFonts w:ascii="Times New Roman" w:hAnsi="Times New Roman" w:cs="Times New Roman"/>
                <w:bCs/>
                <w:i w:val="0"/>
                <w:iCs w:val="0"/>
                <w:sz w:val="32"/>
                <w:szCs w:val="32"/>
                <w:shd w:val="clear" w:color="auto" w:fill="FFFFFF"/>
              </w:rPr>
            </w:pPr>
            <w:r>
              <w:rPr>
                <w:rStyle w:val="5"/>
                <w:rFonts w:ascii="Times New Roman" w:hAnsi="Times New Roman" w:cs="Times New Roman"/>
                <w:bCs/>
                <w:i w:val="0"/>
                <w:iCs w:val="0"/>
                <w:sz w:val="32"/>
                <w:szCs w:val="32"/>
                <w:shd w:val="clear" w:color="auto" w:fill="FFFFFF"/>
              </w:rPr>
              <w:t>Среди них:</w:t>
            </w:r>
          </w:p>
          <w:p w14:paraId="03F0BA53">
            <w:pPr>
              <w:spacing w:after="0" w:line="276" w:lineRule="auto"/>
              <w:rPr>
                <w:rStyle w:val="5"/>
                <w:rFonts w:ascii="Times New Roman" w:hAnsi="Times New Roman" w:cs="Times New Roman"/>
                <w:bCs/>
                <w:i w:val="0"/>
                <w:iCs w:val="0"/>
                <w:sz w:val="32"/>
                <w:szCs w:val="32"/>
                <w:shd w:val="clear" w:color="auto" w:fill="FFFFFF"/>
              </w:rPr>
            </w:pPr>
            <w:r>
              <w:rPr>
                <w:rStyle w:val="5"/>
                <w:rFonts w:ascii="Times New Roman" w:hAnsi="Times New Roman" w:cs="Times New Roman"/>
                <w:bCs/>
                <w:i w:val="0"/>
                <w:iCs w:val="0"/>
                <w:sz w:val="32"/>
                <w:szCs w:val="32"/>
                <w:shd w:val="clear" w:color="auto" w:fill="FFFFFF"/>
              </w:rPr>
              <w:t>- директор историко-этнографического музея «Чолкой» Челухоев Владимир Ильич,</w:t>
            </w:r>
          </w:p>
          <w:p w14:paraId="6E446500">
            <w:pPr>
              <w:spacing w:after="0" w:line="276" w:lineRule="auto"/>
              <w:rPr>
                <w:rStyle w:val="5"/>
                <w:rFonts w:ascii="Times New Roman" w:hAnsi="Times New Roman" w:cs="Times New Roman"/>
                <w:bCs/>
                <w:i w:val="0"/>
                <w:iCs w:val="0"/>
                <w:sz w:val="32"/>
                <w:szCs w:val="32"/>
                <w:shd w:val="clear" w:color="auto" w:fill="FFFFFF"/>
              </w:rPr>
            </w:pPr>
            <w:r>
              <w:rPr>
                <w:rStyle w:val="5"/>
                <w:rFonts w:ascii="Times New Roman" w:hAnsi="Times New Roman" w:cs="Times New Roman"/>
                <w:bCs/>
                <w:i w:val="0"/>
                <w:iCs w:val="0"/>
                <w:sz w:val="32"/>
                <w:szCs w:val="32"/>
                <w:shd w:val="clear" w:color="auto" w:fill="FFFFFF"/>
              </w:rPr>
              <w:t>- директор эко – музея «Тюльберский городок» Кимеев Валерий Макарович.</w:t>
            </w:r>
          </w:p>
          <w:p w14:paraId="68EF57C2">
            <w:pPr>
              <w:spacing w:after="0" w:line="276" w:lineRule="auto"/>
              <w:rPr>
                <w:rFonts w:ascii="Times New Roman" w:hAnsi="Times New Roman" w:eastAsia="Times New Roman" w:cs="Times New Roman"/>
                <w:sz w:val="32"/>
                <w:szCs w:val="32"/>
              </w:rPr>
            </w:pPr>
            <w:r>
              <w:rPr>
                <w:rFonts w:ascii="Times New Roman" w:hAnsi="Times New Roman" w:cs="Times New Roman"/>
                <w:sz w:val="32"/>
                <w:szCs w:val="32"/>
              </w:rPr>
              <w:t xml:space="preserve">В экспозиции «История совхоза «Елыкаевский» отражен фактический материал, размещены фотографии руководителей, передовиков, депутатов различного уровня, представлена большая коллекция дипломов, грамот ЦК КПСС, Совета министров СССР, ВЦСПС, ЦК ВЛКСМ, переходящих знамен за трудовые достижения коллектива совхоза. </w:t>
            </w:r>
          </w:p>
        </w:tc>
      </w:tr>
      <w:tr w14:paraId="121128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4CAC90B1">
            <w:pPr>
              <w:spacing w:after="0" w:line="276" w:lineRule="auto"/>
              <w:rPr>
                <w:rFonts w:ascii="Times New Roman" w:hAnsi="Times New Roman" w:cs="Times New Roman"/>
                <w:sz w:val="32"/>
                <w:szCs w:val="32"/>
              </w:rPr>
            </w:pPr>
            <w:r>
              <w:rPr>
                <w:rFonts w:ascii="Times New Roman" w:hAnsi="Times New Roman" w:cs="Times New Roman"/>
                <w:sz w:val="32"/>
                <w:szCs w:val="32"/>
                <w:lang w:val="en-US"/>
              </w:rPr>
              <w:t>4</w:t>
            </w:r>
            <w:r>
              <w:rPr>
                <w:rFonts w:ascii="Times New Roman" w:hAnsi="Times New Roman" w:cs="Times New Roman"/>
                <w:sz w:val="32"/>
                <w:szCs w:val="32"/>
              </w:rPr>
              <w:t>-5</w:t>
            </w:r>
          </w:p>
        </w:tc>
        <w:tc>
          <w:tcPr>
            <w:tcW w:w="9763" w:type="dxa"/>
          </w:tcPr>
          <w:p w14:paraId="502BAF2D">
            <w:pPr>
              <w:spacing w:after="0" w:line="276" w:lineRule="auto"/>
              <w:rPr>
                <w:rFonts w:ascii="Times New Roman" w:hAnsi="Times New Roman" w:cs="Times New Roman"/>
                <w:sz w:val="32"/>
                <w:szCs w:val="32"/>
              </w:rPr>
            </w:pPr>
            <w:r>
              <w:rPr>
                <w:rFonts w:ascii="Times New Roman" w:hAnsi="Times New Roman" w:cs="Times New Roman"/>
                <w:b/>
                <w:sz w:val="32"/>
                <w:szCs w:val="32"/>
              </w:rPr>
              <w:t xml:space="preserve">В разделе «История школы» </w:t>
            </w:r>
            <w:r>
              <w:rPr>
                <w:rFonts w:ascii="Times New Roman" w:hAnsi="Times New Roman" w:cs="Times New Roman"/>
                <w:sz w:val="32"/>
                <w:szCs w:val="32"/>
              </w:rPr>
              <w:t>на основе архивных данных отражены страницы  истории Елыкаевской школы 1925 -1926 учебного года.</w:t>
            </w:r>
          </w:p>
          <w:p w14:paraId="5A44C756">
            <w:pPr>
              <w:spacing w:after="0" w:line="276" w:lineRule="auto"/>
              <w:rPr>
                <w:rFonts w:ascii="Times New Roman" w:hAnsi="Times New Roman" w:cs="Times New Roman"/>
                <w:i/>
                <w:sz w:val="32"/>
                <w:szCs w:val="32"/>
              </w:rPr>
            </w:pPr>
            <w:r>
              <w:rPr>
                <w:rFonts w:ascii="Times New Roman" w:hAnsi="Times New Roman" w:cs="Times New Roman"/>
                <w:sz w:val="32"/>
                <w:szCs w:val="32"/>
              </w:rPr>
              <w:t>Оформлены экспозиции «Учителями славится Россия, ученики приносят славу ей», «Детские организации школы», «Спортивные достижения», «Руководители школы», «Твои дороги, выпускник».</w:t>
            </w:r>
          </w:p>
          <w:p w14:paraId="75B5C2DD">
            <w:pPr>
              <w:spacing w:after="0" w:line="276" w:lineRule="auto"/>
              <w:rPr>
                <w:rFonts w:ascii="Times New Roman" w:hAnsi="Times New Roman" w:cs="Times New Roman"/>
                <w:sz w:val="32"/>
                <w:szCs w:val="32"/>
              </w:rPr>
            </w:pPr>
            <w:r>
              <w:rPr>
                <w:rFonts w:ascii="Times New Roman" w:hAnsi="Times New Roman" w:cs="Times New Roman"/>
                <w:sz w:val="32"/>
                <w:szCs w:val="32"/>
              </w:rPr>
              <w:t xml:space="preserve">Особое место в музее занимает экспозиция, посвященная </w:t>
            </w:r>
            <w:r>
              <w:rPr>
                <w:rFonts w:ascii="Times New Roman" w:hAnsi="Times New Roman" w:cs="Times New Roman"/>
                <w:b/>
                <w:sz w:val="32"/>
                <w:szCs w:val="32"/>
              </w:rPr>
              <w:t>Наумову Валентину Кирилловичу</w:t>
            </w:r>
            <w:r>
              <w:rPr>
                <w:rFonts w:ascii="Times New Roman" w:hAnsi="Times New Roman" w:cs="Times New Roman"/>
                <w:sz w:val="32"/>
                <w:szCs w:val="32"/>
              </w:rPr>
              <w:t>, директору с 30- летним стажем,</w:t>
            </w:r>
          </w:p>
          <w:p w14:paraId="45AE329A">
            <w:pPr>
              <w:spacing w:after="0" w:line="276" w:lineRule="auto"/>
              <w:rPr>
                <w:rFonts w:ascii="Times New Roman" w:hAnsi="Times New Roman" w:cs="Times New Roman"/>
                <w:sz w:val="32"/>
                <w:szCs w:val="32"/>
              </w:rPr>
            </w:pPr>
            <w:r>
              <w:rPr>
                <w:rFonts w:ascii="Times New Roman" w:hAnsi="Times New Roman" w:cs="Times New Roman"/>
                <w:sz w:val="32"/>
                <w:szCs w:val="32"/>
              </w:rPr>
              <w:t xml:space="preserve">и  успехам в трудовом воспитании елыкаевских школьников, которые получили Всесоюзное признание. </w:t>
            </w:r>
          </w:p>
        </w:tc>
      </w:tr>
      <w:tr w14:paraId="696216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0FE52C95">
            <w:pPr>
              <w:spacing w:after="0" w:line="276" w:lineRule="auto"/>
              <w:rPr>
                <w:rFonts w:ascii="Times New Roman" w:hAnsi="Times New Roman" w:cs="Times New Roman"/>
                <w:sz w:val="32"/>
                <w:szCs w:val="32"/>
              </w:rPr>
            </w:pPr>
            <w:r>
              <w:rPr>
                <w:rFonts w:ascii="Times New Roman" w:hAnsi="Times New Roman" w:cs="Times New Roman"/>
                <w:sz w:val="32"/>
                <w:szCs w:val="32"/>
              </w:rPr>
              <w:t>6</w:t>
            </w:r>
          </w:p>
        </w:tc>
        <w:tc>
          <w:tcPr>
            <w:tcW w:w="9763" w:type="dxa"/>
          </w:tcPr>
          <w:p w14:paraId="019B1808">
            <w:pPr>
              <w:spacing w:after="0" w:line="276" w:lineRule="auto"/>
              <w:jc w:val="both"/>
              <w:rPr>
                <w:rFonts w:ascii="Times New Roman" w:hAnsi="Times New Roman" w:cs="Times New Roman"/>
                <w:sz w:val="32"/>
                <w:szCs w:val="32"/>
              </w:rPr>
            </w:pPr>
            <w:r>
              <w:rPr>
                <w:rFonts w:ascii="Times New Roman" w:hAnsi="Times New Roman" w:cs="Times New Roman"/>
                <w:b/>
                <w:sz w:val="32"/>
                <w:szCs w:val="32"/>
              </w:rPr>
              <w:t>Раздел «Ради жизни на земле» включает</w:t>
            </w:r>
            <w:r>
              <w:rPr>
                <w:rFonts w:ascii="Times New Roman" w:hAnsi="Times New Roman" w:eastAsia="Times New Roman" w:cs="Times New Roman"/>
                <w:sz w:val="32"/>
                <w:szCs w:val="32"/>
              </w:rPr>
              <w:t xml:space="preserve"> экспозиции </w:t>
            </w:r>
            <w:r>
              <w:rPr>
                <w:rFonts w:ascii="Times New Roman" w:hAnsi="Times New Roman" w:cs="Times New Roman"/>
                <w:sz w:val="32"/>
                <w:szCs w:val="32"/>
              </w:rPr>
              <w:t>«Солдатская слава», «Земляки - участники войны», «И нам уроки мужества даны в бессмертье тех, кто стали горсткой пепла», «Труженики тыла», «Мы этой памяти верны».</w:t>
            </w:r>
          </w:p>
          <w:p w14:paraId="31AC1E9A">
            <w:p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 В 2020 году добавилась экспозиция  «Воин- освободитель», так как школе было присвоено имя Масалова Николая Ивановича. 10 декабря 2022 года исполняется 100 лет со дня рождения нашего прославленного земляка.</w:t>
            </w:r>
          </w:p>
          <w:p w14:paraId="43BC6738">
            <w:pPr>
              <w:spacing w:after="0" w:line="276" w:lineRule="auto"/>
              <w:jc w:val="both"/>
              <w:rPr>
                <w:rFonts w:ascii="Times New Roman" w:hAnsi="Times New Roman" w:cs="Times New Roman"/>
                <w:sz w:val="32"/>
                <w:szCs w:val="32"/>
              </w:rPr>
            </w:pPr>
            <w:r>
              <w:rPr>
                <w:rFonts w:ascii="Times New Roman" w:hAnsi="Times New Roman" w:cs="Times New Roman"/>
                <w:sz w:val="32"/>
                <w:szCs w:val="32"/>
              </w:rPr>
              <w:t>В 2023 году в музее появилась новая экспозиция «Герои нашего времени», посвященная участникам СВО.</w:t>
            </w:r>
          </w:p>
          <w:p w14:paraId="5F38134A">
            <w:pPr>
              <w:spacing w:after="0" w:line="276" w:lineRule="auto"/>
              <w:jc w:val="both"/>
              <w:rPr>
                <w:rFonts w:ascii="Times New Roman" w:hAnsi="Times New Roman" w:eastAsia="Times New Roman" w:cs="Times New Roman"/>
                <w:sz w:val="32"/>
                <w:szCs w:val="32"/>
              </w:rPr>
            </w:pPr>
            <w:r>
              <w:rPr>
                <w:rFonts w:ascii="Times New Roman" w:hAnsi="Times New Roman" w:eastAsia="Times New Roman" w:cs="Times New Roman"/>
                <w:sz w:val="32"/>
                <w:szCs w:val="32"/>
              </w:rPr>
              <w:t>Говоря о документирующей функции школьного музея, стоит отметить большую работу по увековечиванию памяти о земляках- участниках ВОВ.</w:t>
            </w:r>
          </w:p>
          <w:p w14:paraId="63E3D23D">
            <w:pPr>
              <w:spacing w:after="0" w:line="240" w:lineRule="auto"/>
              <w:jc w:val="both"/>
              <w:rPr>
                <w:rFonts w:ascii="Times New Roman" w:hAnsi="Times New Roman" w:cs="Times New Roman"/>
                <w:sz w:val="32"/>
                <w:szCs w:val="32"/>
              </w:rPr>
            </w:pPr>
            <w:r>
              <w:rPr>
                <w:rFonts w:ascii="Times New Roman" w:hAnsi="Times New Roman" w:eastAsia="Times New Roman" w:cs="Times New Roman"/>
                <w:sz w:val="32"/>
                <w:szCs w:val="32"/>
              </w:rPr>
              <w:t xml:space="preserve">Это и большие </w:t>
            </w:r>
            <w:r>
              <w:rPr>
                <w:rFonts w:ascii="Times New Roman" w:hAnsi="Times New Roman" w:eastAsia="Times New Roman" w:cs="Times New Roman"/>
                <w:b/>
                <w:sz w:val="32"/>
                <w:szCs w:val="32"/>
              </w:rPr>
              <w:t>исследовательские работы</w:t>
            </w:r>
            <w:r>
              <w:rPr>
                <w:rFonts w:ascii="Times New Roman" w:hAnsi="Times New Roman" w:eastAsia="Times New Roman" w:cs="Times New Roman"/>
                <w:sz w:val="32"/>
                <w:szCs w:val="32"/>
              </w:rPr>
              <w:t xml:space="preserve"> </w:t>
            </w:r>
            <w:r>
              <w:rPr>
                <w:rFonts w:ascii="Times New Roman" w:hAnsi="Times New Roman" w:cs="Times New Roman"/>
                <w:sz w:val="32"/>
                <w:szCs w:val="32"/>
              </w:rPr>
              <w:t xml:space="preserve">с использованием  </w:t>
            </w:r>
            <w:r>
              <w:rPr>
                <w:rFonts w:ascii="Times New Roman" w:hAnsi="Times New Roman" w:cs="Times New Roman"/>
                <w:b/>
                <w:sz w:val="32"/>
                <w:szCs w:val="32"/>
              </w:rPr>
              <w:t>новых технологий</w:t>
            </w:r>
            <w:r>
              <w:rPr>
                <w:rFonts w:ascii="Times New Roman" w:hAnsi="Times New Roman" w:cs="Times New Roman"/>
                <w:sz w:val="32"/>
                <w:szCs w:val="32"/>
              </w:rPr>
              <w:t xml:space="preserve">: </w:t>
            </w:r>
          </w:p>
          <w:p w14:paraId="375F9148">
            <w:pPr>
              <w:spacing w:after="0" w:line="276" w:lineRule="auto"/>
              <w:rPr>
                <w:rFonts w:ascii="Times New Roman" w:hAnsi="Times New Roman" w:cs="Times New Roman"/>
                <w:sz w:val="32"/>
                <w:szCs w:val="32"/>
              </w:rPr>
            </w:pPr>
            <w:r>
              <w:rPr>
                <w:rFonts w:ascii="Times New Roman" w:hAnsi="Times New Roman" w:cs="Times New Roman"/>
                <w:b/>
                <w:sz w:val="32"/>
                <w:szCs w:val="32"/>
              </w:rPr>
              <w:t>создан банк сканированных фотоматериалов, документов</w:t>
            </w:r>
            <w:r>
              <w:rPr>
                <w:rFonts w:ascii="Times New Roman" w:hAnsi="Times New Roman" w:cs="Times New Roman"/>
                <w:sz w:val="32"/>
                <w:szCs w:val="32"/>
              </w:rPr>
              <w:t xml:space="preserve"> из личных, муниципальных, государственных архивов; </w:t>
            </w:r>
          </w:p>
          <w:p w14:paraId="34111AA5">
            <w:pPr>
              <w:spacing w:after="0" w:line="276" w:lineRule="auto"/>
              <w:rPr>
                <w:rFonts w:ascii="Times New Roman" w:hAnsi="Times New Roman" w:cs="Times New Roman"/>
                <w:sz w:val="32"/>
                <w:szCs w:val="32"/>
              </w:rPr>
            </w:pPr>
            <w:r>
              <w:rPr>
                <w:rFonts w:ascii="Times New Roman" w:hAnsi="Times New Roman" w:cs="Times New Roman"/>
                <w:sz w:val="32"/>
                <w:szCs w:val="32"/>
              </w:rPr>
              <w:t xml:space="preserve">создана и пополняется </w:t>
            </w:r>
            <w:r>
              <w:rPr>
                <w:rFonts w:ascii="Times New Roman" w:hAnsi="Times New Roman" w:cs="Times New Roman"/>
                <w:b/>
                <w:sz w:val="32"/>
                <w:szCs w:val="32"/>
              </w:rPr>
              <w:t>видеотека</w:t>
            </w:r>
            <w:r>
              <w:rPr>
                <w:rFonts w:ascii="Times New Roman" w:hAnsi="Times New Roman" w:cs="Times New Roman"/>
                <w:sz w:val="32"/>
                <w:szCs w:val="32"/>
              </w:rPr>
              <w:t xml:space="preserve"> воспоминаний участников войны.</w:t>
            </w:r>
          </w:p>
          <w:p w14:paraId="576DE5DD">
            <w:pPr>
              <w:shd w:val="clear" w:color="auto" w:fill="FCFDFD"/>
              <w:spacing w:after="0" w:line="276" w:lineRule="auto"/>
              <w:outlineLvl w:val="1"/>
              <w:rPr>
                <w:rFonts w:ascii="Times New Roman" w:hAnsi="Times New Roman" w:cs="Times New Roman"/>
                <w:sz w:val="32"/>
                <w:szCs w:val="32"/>
              </w:rPr>
            </w:pPr>
            <w:r>
              <w:rPr>
                <w:rFonts w:ascii="Times New Roman" w:hAnsi="Times New Roman" w:cs="Times New Roman"/>
                <w:sz w:val="32"/>
                <w:szCs w:val="32"/>
              </w:rPr>
              <w:t>Участвуя в проекте «Ж</w:t>
            </w:r>
            <w:r>
              <w:rPr>
                <w:rFonts w:ascii="Times New Roman" w:hAnsi="Times New Roman" w:cs="Times New Roman"/>
                <w:b/>
                <w:sz w:val="32"/>
                <w:szCs w:val="32"/>
              </w:rPr>
              <w:t>ивое слово ветерана» был создан</w:t>
            </w:r>
            <w:r>
              <w:rPr>
                <w:rFonts w:ascii="Times New Roman" w:hAnsi="Times New Roman" w:cs="Times New Roman"/>
                <w:sz w:val="32"/>
                <w:szCs w:val="32"/>
              </w:rPr>
              <w:t xml:space="preserve"> фильм «Запоминайте нас, пока мы есть», продолжительность 1,5 часа. В него вошли  видео воспоминаний  четырех участников- фронтовиков и семи тружеников тыла.</w:t>
            </w:r>
          </w:p>
          <w:p w14:paraId="417D41BB">
            <w:pPr>
              <w:spacing w:after="0" w:line="276" w:lineRule="auto"/>
              <w:rPr>
                <w:rFonts w:ascii="Times New Roman" w:hAnsi="Times New Roman" w:cs="Times New Roman"/>
                <w:sz w:val="32"/>
                <w:szCs w:val="32"/>
              </w:rPr>
            </w:pPr>
            <w:r>
              <w:rPr>
                <w:rFonts w:ascii="Times New Roman" w:hAnsi="Times New Roman" w:cs="Times New Roman"/>
                <w:sz w:val="32"/>
                <w:szCs w:val="32"/>
              </w:rPr>
              <w:t xml:space="preserve">Записаны видео воспоминаний  участников ВОВ:  Иванова Николая  Павловича,  Седовой Агрипины Васильевны, Хомутникова Григория Егоровича;  малолетней узницы  фашизма Чуденко Нины Андреевны. Оформлены фотоальбомы памяти десяти участников войны. </w:t>
            </w:r>
          </w:p>
          <w:p w14:paraId="0ADF81E0">
            <w:pPr>
              <w:spacing w:after="0" w:line="276" w:lineRule="auto"/>
              <w:rPr>
                <w:rFonts w:ascii="Times New Roman" w:hAnsi="Times New Roman" w:cs="Times New Roman"/>
                <w:sz w:val="32"/>
                <w:szCs w:val="32"/>
              </w:rPr>
            </w:pPr>
            <w:r>
              <w:rPr>
                <w:rFonts w:ascii="Times New Roman" w:hAnsi="Times New Roman" w:cs="Times New Roman"/>
                <w:sz w:val="32"/>
                <w:szCs w:val="32"/>
              </w:rPr>
              <w:t>В ходе выполнения  проекта «</w:t>
            </w:r>
            <w:r>
              <w:rPr>
                <w:rFonts w:ascii="Times New Roman" w:hAnsi="Times New Roman" w:cs="Times New Roman"/>
                <w:b/>
                <w:sz w:val="32"/>
                <w:szCs w:val="32"/>
              </w:rPr>
              <w:t xml:space="preserve">Говорят дети войны» </w:t>
            </w:r>
            <w:r>
              <w:rPr>
                <w:rFonts w:ascii="Times New Roman" w:hAnsi="Times New Roman" w:cs="Times New Roman"/>
                <w:sz w:val="32"/>
                <w:szCs w:val="32"/>
              </w:rPr>
              <w:t>записаны видео воспоминания двадцати жителей села (Жучковой М.И., Саломатовой А.В., Кучиной В.Е., Шкамарда Н.Е., Струковой Е.А., Арзютовой В.М., Некрасовой З.С., Жеребцовой С.И.,  Устинова В.А).</w:t>
            </w:r>
          </w:p>
          <w:p w14:paraId="5E3A9ABF">
            <w:pPr>
              <w:spacing w:after="0" w:line="276" w:lineRule="auto"/>
              <w:jc w:val="both"/>
              <w:rPr>
                <w:rFonts w:ascii="Times New Roman" w:hAnsi="Times New Roman" w:cs="Times New Roman"/>
                <w:sz w:val="32"/>
                <w:szCs w:val="32"/>
              </w:rPr>
            </w:pPr>
            <w:r>
              <w:rPr>
                <w:rFonts w:ascii="Times New Roman" w:hAnsi="Times New Roman" w:cs="Times New Roman"/>
                <w:sz w:val="32"/>
                <w:szCs w:val="32"/>
              </w:rPr>
              <w:t>Созданы фильмы  «Говорят участники Великой Отечественной войны»,  «Мы правнуки твои, Победа», «Кто помнит прошлое-достоин будущего», «Вспоминают дети войны» и др.</w:t>
            </w:r>
          </w:p>
        </w:tc>
      </w:tr>
      <w:tr w14:paraId="688E20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368120A2">
            <w:pPr>
              <w:spacing w:after="0" w:line="276" w:lineRule="auto"/>
              <w:rPr>
                <w:rFonts w:ascii="Times New Roman" w:hAnsi="Times New Roman" w:cs="Times New Roman"/>
                <w:sz w:val="32"/>
                <w:szCs w:val="32"/>
              </w:rPr>
            </w:pPr>
            <w:r>
              <w:rPr>
                <w:rFonts w:ascii="Times New Roman" w:hAnsi="Times New Roman" w:cs="Times New Roman"/>
                <w:sz w:val="32"/>
                <w:szCs w:val="32"/>
              </w:rPr>
              <w:t>7</w:t>
            </w:r>
          </w:p>
        </w:tc>
        <w:tc>
          <w:tcPr>
            <w:tcW w:w="9763" w:type="dxa"/>
          </w:tcPr>
          <w:p w14:paraId="14865C23">
            <w:pPr>
              <w:spacing w:after="0" w:line="276" w:lineRule="auto"/>
              <w:jc w:val="both"/>
              <w:rPr>
                <w:rFonts w:ascii="Times New Roman" w:hAnsi="Times New Roman" w:cs="Times New Roman"/>
                <w:sz w:val="32"/>
                <w:szCs w:val="32"/>
              </w:rPr>
            </w:pPr>
            <w:r>
              <w:rPr>
                <w:rFonts w:ascii="Times New Roman" w:hAnsi="Times New Roman" w:cs="Times New Roman"/>
                <w:sz w:val="32"/>
                <w:szCs w:val="32"/>
              </w:rPr>
              <w:t>К 70-летию Великой Победы Совет ветеранов Кемеровского района  запустил проект «Дважды победители». Цель проекта - в книгах и памятных стелах увековечить подвиг боевой и трудовой подвиг земляков.</w:t>
            </w:r>
          </w:p>
          <w:p w14:paraId="41432F54">
            <w:p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В 2015 г. состоялась презентация книги «Дважды победители». </w:t>
            </w:r>
          </w:p>
          <w:p w14:paraId="4C28B5F5">
            <w:pPr>
              <w:spacing w:after="0" w:line="276" w:lineRule="auto"/>
              <w:jc w:val="both"/>
              <w:rPr>
                <w:rFonts w:ascii="Times New Roman" w:hAnsi="Times New Roman" w:cs="Times New Roman"/>
                <w:sz w:val="32"/>
                <w:szCs w:val="32"/>
              </w:rPr>
            </w:pPr>
            <w:r>
              <w:rPr>
                <w:rFonts w:ascii="Times New Roman" w:hAnsi="Times New Roman" w:cs="Times New Roman"/>
                <w:sz w:val="32"/>
                <w:szCs w:val="32"/>
              </w:rPr>
              <w:t>В 2020 г. вышел второй том книги «Дважды победители».</w:t>
            </w:r>
          </w:p>
          <w:p w14:paraId="33B84768">
            <w:pPr>
              <w:spacing w:after="0" w:line="276" w:lineRule="auto"/>
              <w:jc w:val="both"/>
              <w:rPr>
                <w:rFonts w:ascii="Times New Roman" w:hAnsi="Times New Roman" w:cs="Times New Roman"/>
                <w:sz w:val="32"/>
                <w:szCs w:val="32"/>
              </w:rPr>
            </w:pPr>
            <w:r>
              <w:rPr>
                <w:rFonts w:ascii="Times New Roman" w:hAnsi="Times New Roman" w:cs="Times New Roman"/>
                <w:sz w:val="32"/>
                <w:szCs w:val="32"/>
              </w:rPr>
              <w:t>Следует отметить, что музей уделяет большое внимание размещению собранного материала о земляках-защитниках Отечества на страницах районной газеты «Заря», в других печатных изданиях, издаваемых в Кемеровской области.</w:t>
            </w:r>
          </w:p>
        </w:tc>
      </w:tr>
      <w:tr w14:paraId="35A95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619F21BE">
            <w:pPr>
              <w:spacing w:after="0" w:line="276" w:lineRule="auto"/>
              <w:rPr>
                <w:rFonts w:ascii="Times New Roman" w:hAnsi="Times New Roman" w:cs="Times New Roman"/>
                <w:sz w:val="32"/>
                <w:szCs w:val="32"/>
              </w:rPr>
            </w:pPr>
            <w:r>
              <w:rPr>
                <w:rFonts w:ascii="Times New Roman" w:hAnsi="Times New Roman" w:cs="Times New Roman"/>
                <w:sz w:val="32"/>
                <w:szCs w:val="32"/>
              </w:rPr>
              <w:t>8</w:t>
            </w:r>
          </w:p>
        </w:tc>
        <w:tc>
          <w:tcPr>
            <w:tcW w:w="9763" w:type="dxa"/>
          </w:tcPr>
          <w:p w14:paraId="1A42A0A2">
            <w:p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Проведена большая, кропотливая работа по формированию списков  Дважды победителей и погибших земляков для установки памятных стел. </w:t>
            </w:r>
          </w:p>
          <w:p w14:paraId="541F4ED9">
            <w:pPr>
              <w:spacing w:after="0" w:line="276" w:lineRule="auto"/>
              <w:jc w:val="both"/>
              <w:rPr>
                <w:rFonts w:ascii="Times New Roman" w:hAnsi="Times New Roman" w:cs="Times New Roman"/>
                <w:sz w:val="32"/>
                <w:szCs w:val="32"/>
              </w:rPr>
            </w:pPr>
            <w:r>
              <w:rPr>
                <w:rFonts w:ascii="Times New Roman" w:hAnsi="Times New Roman" w:cs="Times New Roman"/>
                <w:sz w:val="32"/>
                <w:szCs w:val="32"/>
              </w:rPr>
              <w:t>Первый памятник Дважды победителям в Кемеровском районе был установлен в 2015 году в д. Осиновка.</w:t>
            </w:r>
          </w:p>
          <w:p w14:paraId="45F790D1">
            <w:pPr>
              <w:spacing w:after="0" w:line="276" w:lineRule="auto"/>
              <w:jc w:val="both"/>
              <w:rPr>
                <w:rFonts w:ascii="Times New Roman" w:hAnsi="Times New Roman" w:cs="Times New Roman"/>
                <w:sz w:val="32"/>
                <w:szCs w:val="32"/>
              </w:rPr>
            </w:pPr>
            <w:r>
              <w:rPr>
                <w:rFonts w:ascii="Times New Roman" w:hAnsi="Times New Roman" w:cs="Times New Roman"/>
                <w:sz w:val="32"/>
                <w:szCs w:val="32"/>
              </w:rPr>
              <w:t>9 мая 2020 года - открыт памятный мемориал в селе Елыкаево.  В списке также фронтовики, призванные из деревень Новотроицк,  Онинск, Панинск, Тебеньки, Журавли.</w:t>
            </w:r>
            <w:r>
              <w:rPr>
                <w:rFonts w:ascii="Times New Roman" w:hAnsi="Times New Roman" w:cs="Times New Roman"/>
                <w:sz w:val="28"/>
                <w:szCs w:val="32"/>
              </w:rPr>
              <w:t xml:space="preserve"> </w:t>
            </w:r>
          </w:p>
        </w:tc>
      </w:tr>
      <w:tr w14:paraId="13C3B0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34AAA56A">
            <w:pPr>
              <w:spacing w:after="0" w:line="276" w:lineRule="auto"/>
              <w:rPr>
                <w:rFonts w:ascii="Times New Roman" w:hAnsi="Times New Roman" w:cs="Times New Roman"/>
                <w:sz w:val="32"/>
                <w:szCs w:val="32"/>
              </w:rPr>
            </w:pPr>
            <w:r>
              <w:rPr>
                <w:rFonts w:ascii="Times New Roman" w:hAnsi="Times New Roman" w:cs="Times New Roman"/>
                <w:sz w:val="32"/>
                <w:szCs w:val="32"/>
              </w:rPr>
              <w:t>9</w:t>
            </w:r>
          </w:p>
        </w:tc>
        <w:tc>
          <w:tcPr>
            <w:tcW w:w="9763" w:type="dxa"/>
          </w:tcPr>
          <w:p w14:paraId="346D0CA2">
            <w:pPr>
              <w:shd w:val="clear" w:color="auto" w:fill="FCFDFD"/>
              <w:spacing w:after="0" w:line="276" w:lineRule="auto"/>
              <w:contextualSpacing/>
              <w:jc w:val="both"/>
              <w:outlineLvl w:val="1"/>
              <w:rPr>
                <w:rFonts w:ascii="Times New Roman" w:hAnsi="Times New Roman" w:eastAsia="Times New Roman" w:cs="Times New Roman"/>
                <w:bCs/>
                <w:sz w:val="32"/>
                <w:szCs w:val="32"/>
              </w:rPr>
            </w:pPr>
            <w:r>
              <w:rPr>
                <w:rFonts w:ascii="Times New Roman" w:hAnsi="Times New Roman" w:eastAsia="Times New Roman" w:cs="Times New Roman"/>
                <w:b/>
                <w:bCs/>
                <w:sz w:val="32"/>
                <w:szCs w:val="32"/>
              </w:rPr>
              <w:t>Много времени уделено работе с архивами различного уровня</w:t>
            </w:r>
            <w:r>
              <w:rPr>
                <w:rFonts w:ascii="Times New Roman" w:hAnsi="Times New Roman" w:eastAsia="Times New Roman" w:cs="Times New Roman"/>
                <w:bCs/>
                <w:sz w:val="32"/>
                <w:szCs w:val="32"/>
              </w:rPr>
              <w:t>:</w:t>
            </w:r>
          </w:p>
          <w:p w14:paraId="2E59A57F">
            <w:pPr>
              <w:pStyle w:val="12"/>
              <w:numPr>
                <w:ilvl w:val="0"/>
                <w:numId w:val="1"/>
              </w:numPr>
              <w:shd w:val="clear" w:color="auto" w:fill="FCFDFD"/>
              <w:spacing w:line="276" w:lineRule="auto"/>
              <w:ind w:left="0" w:firstLine="360"/>
              <w:outlineLvl w:val="1"/>
              <w:rPr>
                <w:rFonts w:ascii="Times New Roman" w:hAnsi="Times New Roman"/>
                <w:sz w:val="32"/>
                <w:szCs w:val="32"/>
              </w:rPr>
            </w:pPr>
            <w:r>
              <w:rPr>
                <w:rFonts w:ascii="Times New Roman" w:hAnsi="Times New Roman" w:eastAsia="Times New Roman"/>
                <w:bCs/>
                <w:sz w:val="32"/>
                <w:szCs w:val="32"/>
              </w:rPr>
              <w:t xml:space="preserve">картотека участников </w:t>
            </w:r>
            <w:r>
              <w:rPr>
                <w:rFonts w:ascii="Times New Roman" w:hAnsi="Times New Roman"/>
                <w:sz w:val="32"/>
                <w:szCs w:val="32"/>
                <w:shd w:val="clear" w:color="auto" w:fill="FFFFFF"/>
              </w:rPr>
              <w:t xml:space="preserve">Великой Отечественной войны </w:t>
            </w:r>
            <w:r>
              <w:rPr>
                <w:rFonts w:ascii="Times New Roman" w:hAnsi="Times New Roman" w:eastAsia="Times New Roman"/>
                <w:b/>
                <w:bCs/>
                <w:sz w:val="32"/>
                <w:szCs w:val="32"/>
              </w:rPr>
              <w:t>военкомата</w:t>
            </w:r>
            <w:r>
              <w:rPr>
                <w:rFonts w:ascii="Times New Roman" w:hAnsi="Times New Roman" w:eastAsia="Times New Roman"/>
                <w:bCs/>
                <w:sz w:val="32"/>
                <w:szCs w:val="32"/>
              </w:rPr>
              <w:t xml:space="preserve"> Кемеровского района (информация о </w:t>
            </w:r>
            <w:r>
              <w:rPr>
                <w:rFonts w:ascii="Times New Roman" w:hAnsi="Times New Roman" w:eastAsia="Times New Roman"/>
                <w:b/>
                <w:bCs/>
                <w:sz w:val="32"/>
                <w:szCs w:val="32"/>
              </w:rPr>
              <w:t>двадцати ветеранах</w:t>
            </w:r>
            <w:r>
              <w:rPr>
                <w:rFonts w:ascii="Times New Roman" w:hAnsi="Times New Roman" w:eastAsia="Times New Roman"/>
                <w:bCs/>
                <w:sz w:val="32"/>
                <w:szCs w:val="32"/>
              </w:rPr>
              <w:t>);</w:t>
            </w:r>
          </w:p>
          <w:p w14:paraId="0EB95E2A">
            <w:pPr>
              <w:pStyle w:val="12"/>
              <w:numPr>
                <w:ilvl w:val="0"/>
                <w:numId w:val="1"/>
              </w:numPr>
              <w:shd w:val="clear" w:color="auto" w:fill="FCFDFD"/>
              <w:spacing w:line="276" w:lineRule="auto"/>
              <w:ind w:left="0" w:firstLine="360"/>
              <w:outlineLvl w:val="1"/>
              <w:rPr>
                <w:rFonts w:ascii="Times New Roman" w:hAnsi="Times New Roman"/>
                <w:sz w:val="32"/>
                <w:szCs w:val="32"/>
              </w:rPr>
            </w:pPr>
            <w:r>
              <w:rPr>
                <w:rFonts w:ascii="Times New Roman" w:hAnsi="Times New Roman" w:eastAsia="Times New Roman"/>
                <w:bCs/>
                <w:sz w:val="32"/>
                <w:szCs w:val="32"/>
              </w:rPr>
              <w:t xml:space="preserve">картотека участников </w:t>
            </w:r>
            <w:r>
              <w:rPr>
                <w:rFonts w:ascii="Times New Roman" w:hAnsi="Times New Roman"/>
                <w:sz w:val="32"/>
                <w:szCs w:val="32"/>
                <w:shd w:val="clear" w:color="auto" w:fill="FFFFFF"/>
              </w:rPr>
              <w:t xml:space="preserve">Великой Отечественной войны </w:t>
            </w:r>
            <w:r>
              <w:rPr>
                <w:rFonts w:ascii="Times New Roman" w:hAnsi="Times New Roman"/>
                <w:b/>
                <w:sz w:val="32"/>
                <w:szCs w:val="32"/>
                <w:shd w:val="clear" w:color="auto" w:fill="FFFFFF"/>
              </w:rPr>
              <w:t xml:space="preserve">Администрации </w:t>
            </w:r>
            <w:r>
              <w:rPr>
                <w:rFonts w:ascii="Times New Roman" w:hAnsi="Times New Roman"/>
                <w:sz w:val="32"/>
                <w:szCs w:val="32"/>
                <w:shd w:val="clear" w:color="auto" w:fill="FFFFFF"/>
              </w:rPr>
              <w:t>Елыкаевского поселения</w:t>
            </w:r>
            <w:r>
              <w:rPr>
                <w:rFonts w:ascii="Times New Roman" w:hAnsi="Times New Roman"/>
                <w:sz w:val="32"/>
                <w:szCs w:val="32"/>
              </w:rPr>
              <w:t xml:space="preserve"> (информация о </w:t>
            </w:r>
            <w:r>
              <w:rPr>
                <w:rFonts w:ascii="Times New Roman" w:hAnsi="Times New Roman"/>
                <w:b/>
                <w:sz w:val="32"/>
                <w:szCs w:val="32"/>
              </w:rPr>
              <w:t>семидесяти трех земляках</w:t>
            </w:r>
            <w:r>
              <w:rPr>
                <w:rFonts w:ascii="Times New Roman" w:hAnsi="Times New Roman"/>
                <w:sz w:val="32"/>
                <w:szCs w:val="32"/>
              </w:rPr>
              <w:t>);</w:t>
            </w:r>
          </w:p>
          <w:p w14:paraId="4FFCDEAE">
            <w:pPr>
              <w:pStyle w:val="12"/>
              <w:numPr>
                <w:ilvl w:val="0"/>
                <w:numId w:val="1"/>
              </w:numPr>
              <w:shd w:val="clear" w:color="auto" w:fill="FCFDFD"/>
              <w:spacing w:line="276" w:lineRule="auto"/>
              <w:ind w:left="0" w:firstLine="360"/>
              <w:outlineLvl w:val="1"/>
              <w:rPr>
                <w:rFonts w:ascii="Times New Roman" w:hAnsi="Times New Roman" w:eastAsia="Times New Roman"/>
                <w:sz w:val="32"/>
                <w:szCs w:val="32"/>
              </w:rPr>
            </w:pPr>
            <w:r>
              <w:rPr>
                <w:rFonts w:ascii="Times New Roman" w:hAnsi="Times New Roman"/>
                <w:b/>
                <w:sz w:val="32"/>
                <w:szCs w:val="32"/>
              </w:rPr>
              <w:t>п</w:t>
            </w:r>
            <w:r>
              <w:rPr>
                <w:rFonts w:ascii="Times New Roman" w:hAnsi="Times New Roman" w:eastAsia="Times New Roman"/>
                <w:b/>
                <w:bCs/>
                <w:sz w:val="32"/>
                <w:szCs w:val="32"/>
              </w:rPr>
              <w:t xml:space="preserve">охозяйственные книги </w:t>
            </w:r>
            <w:r>
              <w:rPr>
                <w:rFonts w:ascii="Times New Roman" w:hAnsi="Times New Roman" w:eastAsia="Times New Roman"/>
                <w:bCs/>
                <w:sz w:val="32"/>
                <w:szCs w:val="32"/>
              </w:rPr>
              <w:t xml:space="preserve">(информация о </w:t>
            </w:r>
            <w:r>
              <w:rPr>
                <w:rFonts w:ascii="Times New Roman" w:hAnsi="Times New Roman" w:eastAsia="Times New Roman"/>
                <w:b/>
                <w:bCs/>
                <w:sz w:val="32"/>
                <w:szCs w:val="32"/>
              </w:rPr>
              <w:t>сорока четырех жителях</w:t>
            </w:r>
            <w:r>
              <w:rPr>
                <w:rFonts w:ascii="Times New Roman" w:hAnsi="Times New Roman" w:eastAsia="Times New Roman"/>
                <w:bCs/>
                <w:sz w:val="32"/>
                <w:szCs w:val="32"/>
              </w:rPr>
              <w:t>);</w:t>
            </w:r>
          </w:p>
          <w:p w14:paraId="2E7358F7">
            <w:pPr>
              <w:pStyle w:val="12"/>
              <w:numPr>
                <w:ilvl w:val="0"/>
                <w:numId w:val="1"/>
              </w:numPr>
              <w:shd w:val="clear" w:color="auto" w:fill="FCFDFD"/>
              <w:spacing w:line="276" w:lineRule="auto"/>
              <w:ind w:left="0" w:firstLine="360"/>
              <w:outlineLvl w:val="1"/>
              <w:rPr>
                <w:rFonts w:ascii="Times New Roman" w:hAnsi="Times New Roman" w:eastAsia="Times New Roman"/>
                <w:sz w:val="32"/>
                <w:szCs w:val="32"/>
              </w:rPr>
            </w:pPr>
            <w:r>
              <w:rPr>
                <w:rFonts w:ascii="Times New Roman" w:hAnsi="Times New Roman"/>
                <w:b/>
                <w:sz w:val="32"/>
                <w:szCs w:val="32"/>
              </w:rPr>
              <w:t xml:space="preserve"> архив Елыкаевской МТС.</w:t>
            </w:r>
          </w:p>
          <w:p w14:paraId="679368AC">
            <w:pPr>
              <w:widowControl w:val="0"/>
              <w:autoSpaceDE w:val="0"/>
              <w:autoSpaceDN w:val="0"/>
              <w:adjustRightInd w:val="0"/>
              <w:spacing w:after="0" w:line="276" w:lineRule="auto"/>
              <w:ind w:firstLine="708"/>
              <w:rPr>
                <w:rFonts w:ascii="Times New Roman" w:hAnsi="Times New Roman" w:cs="Times New Roman"/>
                <w:sz w:val="28"/>
                <w:szCs w:val="32"/>
              </w:rPr>
            </w:pPr>
            <w:r>
              <w:rPr>
                <w:rFonts w:ascii="Times New Roman" w:hAnsi="Times New Roman" w:cs="Times New Roman"/>
                <w:sz w:val="28"/>
                <w:szCs w:val="32"/>
              </w:rPr>
              <w:t xml:space="preserve">Для проверки в ОБД «Мемориал», «Подвиг народа», «Память народа» был составлен список из </w:t>
            </w:r>
            <w:r>
              <w:rPr>
                <w:rFonts w:ascii="Times New Roman" w:hAnsi="Times New Roman" w:cs="Times New Roman"/>
                <w:b/>
                <w:sz w:val="28"/>
                <w:szCs w:val="32"/>
              </w:rPr>
              <w:t>сто тридцать пять фамилий</w:t>
            </w:r>
            <w:r>
              <w:rPr>
                <w:rFonts w:ascii="Times New Roman" w:hAnsi="Times New Roman" w:cs="Times New Roman"/>
                <w:sz w:val="28"/>
                <w:szCs w:val="32"/>
              </w:rPr>
              <w:t xml:space="preserve"> </w:t>
            </w:r>
            <w:r>
              <w:rPr>
                <w:rFonts w:ascii="Times New Roman" w:hAnsi="Times New Roman" w:cs="Times New Roman"/>
                <w:b/>
                <w:sz w:val="28"/>
                <w:szCs w:val="32"/>
              </w:rPr>
              <w:t>из книг приказов директора</w:t>
            </w:r>
            <w:r>
              <w:rPr>
                <w:rFonts w:ascii="Times New Roman" w:hAnsi="Times New Roman" w:cs="Times New Roman"/>
                <w:sz w:val="28"/>
                <w:szCs w:val="32"/>
              </w:rPr>
              <w:t xml:space="preserve"> </w:t>
            </w:r>
            <w:r>
              <w:rPr>
                <w:rFonts w:ascii="Times New Roman" w:hAnsi="Times New Roman" w:cs="Times New Roman"/>
                <w:b/>
                <w:sz w:val="28"/>
                <w:szCs w:val="32"/>
              </w:rPr>
              <w:t xml:space="preserve">Елыкаевской МТС. </w:t>
            </w:r>
            <w:r>
              <w:rPr>
                <w:rFonts w:ascii="Times New Roman" w:hAnsi="Times New Roman" w:cs="Times New Roman"/>
                <w:sz w:val="28"/>
                <w:szCs w:val="32"/>
              </w:rPr>
              <w:t xml:space="preserve">В результате этой работы найдены материалы о </w:t>
            </w:r>
            <w:r>
              <w:rPr>
                <w:rFonts w:ascii="Times New Roman" w:hAnsi="Times New Roman" w:cs="Times New Roman"/>
                <w:b/>
                <w:sz w:val="28"/>
                <w:szCs w:val="32"/>
              </w:rPr>
              <w:t xml:space="preserve">тридцати двух участниках </w:t>
            </w:r>
            <w:r>
              <w:rPr>
                <w:rFonts w:ascii="Times New Roman" w:hAnsi="Times New Roman" w:cs="Times New Roman"/>
                <w:sz w:val="28"/>
                <w:szCs w:val="32"/>
              </w:rPr>
              <w:t xml:space="preserve">войны из списка работников МТС, из них </w:t>
            </w:r>
            <w:r>
              <w:rPr>
                <w:rFonts w:ascii="Times New Roman" w:hAnsi="Times New Roman" w:cs="Times New Roman"/>
                <w:b/>
                <w:sz w:val="28"/>
                <w:szCs w:val="32"/>
              </w:rPr>
              <w:t>двадцать один человек</w:t>
            </w:r>
            <w:r>
              <w:rPr>
                <w:rFonts w:ascii="Times New Roman" w:hAnsi="Times New Roman" w:cs="Times New Roman"/>
                <w:sz w:val="28"/>
                <w:szCs w:val="32"/>
              </w:rPr>
              <w:t xml:space="preserve"> погиб или пропал без вести.</w:t>
            </w:r>
          </w:p>
          <w:p w14:paraId="0D4A84AB">
            <w:pPr>
              <w:widowControl w:val="0"/>
              <w:autoSpaceDE w:val="0"/>
              <w:autoSpaceDN w:val="0"/>
              <w:adjustRightInd w:val="0"/>
              <w:spacing w:after="0" w:line="276" w:lineRule="auto"/>
              <w:ind w:firstLine="708"/>
              <w:rPr>
                <w:rFonts w:ascii="Times New Roman" w:hAnsi="Times New Roman" w:cs="Times New Roman"/>
                <w:sz w:val="28"/>
                <w:szCs w:val="32"/>
              </w:rPr>
            </w:pPr>
            <w:r>
              <w:rPr>
                <w:rFonts w:ascii="Times New Roman" w:hAnsi="Times New Roman" w:cs="Times New Roman"/>
                <w:sz w:val="28"/>
                <w:szCs w:val="32"/>
              </w:rPr>
              <w:t xml:space="preserve"> В результате изучения </w:t>
            </w:r>
            <w:r>
              <w:rPr>
                <w:rFonts w:ascii="Times New Roman" w:hAnsi="Times New Roman" w:cs="Times New Roman"/>
                <w:b/>
                <w:sz w:val="28"/>
                <w:szCs w:val="32"/>
              </w:rPr>
              <w:t>сто семьдесят личных дел</w:t>
            </w:r>
            <w:r>
              <w:rPr>
                <w:rFonts w:ascii="Times New Roman" w:hAnsi="Times New Roman" w:cs="Times New Roman"/>
                <w:sz w:val="28"/>
                <w:szCs w:val="32"/>
              </w:rPr>
              <w:t xml:space="preserve"> за 1954-1958 гг. составлен список восемнадцати работников МТС - участников войны.</w:t>
            </w:r>
          </w:p>
          <w:p w14:paraId="7CDFB982">
            <w:pPr>
              <w:widowControl w:val="0"/>
              <w:autoSpaceDE w:val="0"/>
              <w:autoSpaceDN w:val="0"/>
              <w:adjustRightInd w:val="0"/>
              <w:spacing w:after="0" w:line="276" w:lineRule="auto"/>
              <w:ind w:firstLine="708"/>
              <w:rPr>
                <w:rFonts w:ascii="Times New Roman" w:hAnsi="Times New Roman" w:eastAsia="Times New Roman" w:cs="Times New Roman"/>
                <w:sz w:val="32"/>
                <w:szCs w:val="32"/>
              </w:rPr>
            </w:pPr>
          </w:p>
        </w:tc>
      </w:tr>
      <w:tr w14:paraId="0F5F2D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2F4BA683">
            <w:pPr>
              <w:spacing w:after="0" w:line="276" w:lineRule="auto"/>
              <w:rPr>
                <w:rFonts w:ascii="Times New Roman" w:hAnsi="Times New Roman" w:cs="Times New Roman"/>
                <w:sz w:val="32"/>
                <w:szCs w:val="32"/>
              </w:rPr>
            </w:pPr>
            <w:r>
              <w:rPr>
                <w:rFonts w:ascii="Times New Roman" w:hAnsi="Times New Roman" w:cs="Times New Roman"/>
                <w:sz w:val="32"/>
                <w:szCs w:val="32"/>
              </w:rPr>
              <w:t>10</w:t>
            </w:r>
          </w:p>
        </w:tc>
        <w:tc>
          <w:tcPr>
            <w:tcW w:w="9763" w:type="dxa"/>
          </w:tcPr>
          <w:p w14:paraId="22799ED7">
            <w:pPr>
              <w:widowControl w:val="0"/>
              <w:autoSpaceDE w:val="0"/>
              <w:autoSpaceDN w:val="0"/>
              <w:adjustRightInd w:val="0"/>
              <w:spacing w:after="0" w:line="276" w:lineRule="auto"/>
              <w:ind w:firstLine="708"/>
              <w:jc w:val="both"/>
              <w:rPr>
                <w:rFonts w:ascii="Times New Roman" w:hAnsi="Times New Roman" w:eastAsia="Calibri" w:cs="Times New Roman"/>
                <w:sz w:val="32"/>
                <w:szCs w:val="32"/>
                <w:lang w:eastAsia="en-US"/>
              </w:rPr>
            </w:pPr>
            <w:r>
              <w:rPr>
                <w:rFonts w:ascii="Times New Roman" w:hAnsi="Times New Roman" w:eastAsia="Calibri" w:cs="Times New Roman"/>
                <w:sz w:val="32"/>
                <w:szCs w:val="32"/>
                <w:lang w:eastAsia="en-US"/>
              </w:rPr>
              <w:t xml:space="preserve">Были </w:t>
            </w:r>
            <w:r>
              <w:rPr>
                <w:rFonts w:ascii="Times New Roman" w:hAnsi="Times New Roman" w:eastAsia="Calibri" w:cs="Times New Roman"/>
                <w:b/>
                <w:sz w:val="32"/>
                <w:szCs w:val="32"/>
                <w:lang w:eastAsia="en-US"/>
              </w:rPr>
              <w:t>изучены письменные и фото источников из наследия Елыкаевского музея боевой и трудовой славы (</w:t>
            </w:r>
            <w:r>
              <w:rPr>
                <w:rFonts w:ascii="Times New Roman" w:hAnsi="Times New Roman" w:eastAsia="Calibri" w:cs="Times New Roman"/>
                <w:sz w:val="32"/>
                <w:szCs w:val="32"/>
                <w:lang w:eastAsia="en-US"/>
              </w:rPr>
              <w:t xml:space="preserve">1985 - 1991 гг.) </w:t>
            </w:r>
          </w:p>
          <w:p w14:paraId="186A3C60">
            <w:pPr>
              <w:spacing w:after="0" w:line="276" w:lineRule="auto"/>
              <w:ind w:firstLine="708"/>
              <w:jc w:val="both"/>
              <w:rPr>
                <w:rFonts w:ascii="Times New Roman" w:hAnsi="Times New Roman" w:eastAsia="Calibri" w:cs="Times New Roman"/>
                <w:sz w:val="32"/>
                <w:szCs w:val="32"/>
                <w:lang w:eastAsia="en-US"/>
              </w:rPr>
            </w:pPr>
            <w:r>
              <w:rPr>
                <w:rFonts w:ascii="Times New Roman" w:hAnsi="Times New Roman" w:eastAsia="Calibri" w:cs="Times New Roman"/>
                <w:sz w:val="32"/>
                <w:szCs w:val="32"/>
                <w:lang w:eastAsia="en-US"/>
              </w:rPr>
              <w:t xml:space="preserve">Это очень важно! Все мы понимаем особенности нашего времени, когда устных источников, живых носителей информации о военном периоде в жизни страны становится все меньше и меньше. </w:t>
            </w:r>
          </w:p>
          <w:p w14:paraId="714C3C37">
            <w:pPr>
              <w:spacing w:after="0" w:line="276" w:lineRule="auto"/>
              <w:ind w:firstLine="708"/>
              <w:jc w:val="both"/>
              <w:rPr>
                <w:rFonts w:ascii="Times New Roman" w:hAnsi="Times New Roman" w:eastAsia="Calibri" w:cs="Times New Roman"/>
                <w:sz w:val="32"/>
                <w:szCs w:val="32"/>
                <w:lang w:eastAsia="en-US"/>
              </w:rPr>
            </w:pPr>
            <w:r>
              <w:rPr>
                <w:rFonts w:ascii="Times New Roman" w:hAnsi="Times New Roman" w:eastAsia="Calibri" w:cs="Times New Roman"/>
                <w:sz w:val="32"/>
                <w:szCs w:val="32"/>
                <w:lang w:eastAsia="en-US"/>
              </w:rPr>
              <w:t xml:space="preserve">В ходе изучения архива школьного музея, можно выделить следующие  источники информации о земляках-участниках войны: </w:t>
            </w:r>
          </w:p>
          <w:p w14:paraId="719CBD2C">
            <w:pPr>
              <w:pStyle w:val="12"/>
              <w:numPr>
                <w:ilvl w:val="0"/>
                <w:numId w:val="2"/>
              </w:numPr>
              <w:tabs>
                <w:tab w:val="left" w:pos="1006"/>
              </w:tabs>
              <w:ind w:left="5" w:firstLine="567"/>
              <w:rPr>
                <w:rFonts w:ascii="Times New Roman" w:hAnsi="Times New Roman" w:eastAsia="Times New Roman"/>
                <w:sz w:val="32"/>
                <w:szCs w:val="32"/>
              </w:rPr>
            </w:pPr>
            <w:r>
              <w:rPr>
                <w:rFonts w:ascii="Times New Roman" w:hAnsi="Times New Roman"/>
                <w:b/>
                <w:sz w:val="32"/>
                <w:szCs w:val="32"/>
              </w:rPr>
              <w:t>рукописи воспоминаний</w:t>
            </w:r>
            <w:r>
              <w:rPr>
                <w:rFonts w:ascii="Times New Roman" w:hAnsi="Times New Roman"/>
                <w:sz w:val="32"/>
                <w:szCs w:val="32"/>
              </w:rPr>
              <w:t xml:space="preserve"> ветеранов Осмольского Александра Павловича, Уляшкина Владимира Степановича,  </w:t>
            </w:r>
            <w:r>
              <w:rPr>
                <w:rFonts w:ascii="Times New Roman" w:hAnsi="Times New Roman" w:eastAsia="Times New Roman"/>
                <w:sz w:val="32"/>
                <w:szCs w:val="32"/>
              </w:rPr>
              <w:t>Пигалева Сергея Леонидовича,</w:t>
            </w:r>
          </w:p>
          <w:p w14:paraId="12D52C64">
            <w:pPr>
              <w:pStyle w:val="12"/>
              <w:numPr>
                <w:ilvl w:val="0"/>
                <w:numId w:val="2"/>
              </w:numPr>
              <w:tabs>
                <w:tab w:val="left" w:pos="1006"/>
              </w:tabs>
              <w:ind w:left="5" w:firstLine="567"/>
              <w:rPr>
                <w:rFonts w:ascii="Times New Roman" w:hAnsi="Times New Roman"/>
                <w:sz w:val="32"/>
                <w:szCs w:val="32"/>
              </w:rPr>
            </w:pPr>
            <w:r>
              <w:rPr>
                <w:rFonts w:ascii="Times New Roman" w:hAnsi="Times New Roman"/>
                <w:b/>
                <w:sz w:val="32"/>
                <w:szCs w:val="32"/>
              </w:rPr>
              <w:t>рассказы, записанные со слов своих дедушек</w:t>
            </w:r>
            <w:r>
              <w:rPr>
                <w:rFonts w:ascii="Times New Roman" w:hAnsi="Times New Roman"/>
                <w:sz w:val="32"/>
                <w:szCs w:val="32"/>
              </w:rPr>
              <w:t xml:space="preserve"> и ветеранов войны, размещенные в альбомах, стенгазетах. Все материалы оцифрованы, включены в банк данных раздела «Ради жизни на земле», используются в образовательном процессе.</w:t>
            </w:r>
          </w:p>
          <w:p w14:paraId="15785FDD">
            <w:pPr>
              <w:spacing w:after="0" w:line="276"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 </w:t>
            </w:r>
          </w:p>
        </w:tc>
      </w:tr>
      <w:tr w14:paraId="7EBF26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23D2EFFD">
            <w:pPr>
              <w:spacing w:after="0" w:line="276" w:lineRule="auto"/>
              <w:rPr>
                <w:rFonts w:ascii="Times New Roman" w:hAnsi="Times New Roman" w:cs="Times New Roman"/>
                <w:sz w:val="32"/>
                <w:szCs w:val="32"/>
              </w:rPr>
            </w:pPr>
            <w:r>
              <w:rPr>
                <w:rFonts w:ascii="Times New Roman" w:hAnsi="Times New Roman" w:cs="Times New Roman"/>
                <w:sz w:val="32"/>
                <w:szCs w:val="32"/>
              </w:rPr>
              <w:t>11</w:t>
            </w:r>
          </w:p>
        </w:tc>
        <w:tc>
          <w:tcPr>
            <w:tcW w:w="9763" w:type="dxa"/>
            <w:vMerge w:val="restart"/>
          </w:tcPr>
          <w:p w14:paraId="22736D83">
            <w:pPr>
              <w:spacing w:after="0" w:line="276" w:lineRule="auto"/>
              <w:jc w:val="both"/>
              <w:rPr>
                <w:rFonts w:ascii="Times New Roman" w:hAnsi="Times New Roman" w:cs="Times New Roman"/>
                <w:sz w:val="32"/>
                <w:szCs w:val="32"/>
              </w:rPr>
            </w:pPr>
            <w:r>
              <w:rPr>
                <w:rFonts w:ascii="Times New Roman" w:hAnsi="Times New Roman" w:eastAsia="Calibri" w:cs="Times New Roman"/>
                <w:sz w:val="32"/>
                <w:szCs w:val="32"/>
                <w:lang w:eastAsia="en-US"/>
              </w:rPr>
              <w:t>воспоминания, напечатанные в СМИ</w:t>
            </w:r>
            <w:r>
              <w:rPr>
                <w:rFonts w:ascii="Times New Roman" w:hAnsi="Times New Roman" w:cs="Times New Roman"/>
                <w:sz w:val="32"/>
                <w:szCs w:val="32"/>
              </w:rPr>
              <w:t xml:space="preserve"> </w:t>
            </w:r>
          </w:p>
          <w:p w14:paraId="79E326FE">
            <w:pPr>
              <w:spacing w:after="0" w:line="276" w:lineRule="auto"/>
              <w:jc w:val="both"/>
              <w:rPr>
                <w:rFonts w:ascii="Times New Roman" w:hAnsi="Times New Roman" w:eastAsia="Calibri" w:cs="Times New Roman"/>
                <w:sz w:val="32"/>
                <w:szCs w:val="32"/>
                <w:lang w:eastAsia="en-US"/>
              </w:rPr>
            </w:pPr>
          </w:p>
          <w:p w14:paraId="33F6149E">
            <w:pPr>
              <w:spacing w:after="0" w:line="276" w:lineRule="auto"/>
              <w:jc w:val="both"/>
              <w:rPr>
                <w:rFonts w:ascii="Times New Roman" w:hAnsi="Times New Roman" w:eastAsia="Calibri" w:cs="Times New Roman"/>
                <w:sz w:val="32"/>
                <w:szCs w:val="32"/>
                <w:lang w:eastAsia="en-US"/>
              </w:rPr>
            </w:pPr>
            <w:r>
              <w:rPr>
                <w:rFonts w:ascii="Times New Roman" w:hAnsi="Times New Roman" w:eastAsia="Calibri" w:cs="Times New Roman"/>
                <w:sz w:val="32"/>
                <w:szCs w:val="32"/>
                <w:lang w:eastAsia="en-US"/>
              </w:rPr>
              <w:t xml:space="preserve">Изучены материалы районной газеты «Заря» за  1965-1995 гг. </w:t>
            </w:r>
          </w:p>
          <w:p w14:paraId="3F972E87">
            <w:pPr>
              <w:spacing w:after="0" w:line="276" w:lineRule="auto"/>
              <w:jc w:val="both"/>
              <w:rPr>
                <w:rFonts w:ascii="Times New Roman" w:hAnsi="Times New Roman" w:eastAsia="Calibri" w:cs="Times New Roman"/>
                <w:sz w:val="32"/>
                <w:szCs w:val="32"/>
                <w:lang w:eastAsia="en-US"/>
              </w:rPr>
            </w:pPr>
            <w:r>
              <w:rPr>
                <w:rFonts w:ascii="Times New Roman" w:hAnsi="Times New Roman" w:eastAsia="Calibri" w:cs="Times New Roman"/>
                <w:sz w:val="32"/>
                <w:szCs w:val="32"/>
                <w:lang w:eastAsia="en-US"/>
              </w:rPr>
              <w:t>-</w:t>
            </w:r>
            <w:r>
              <w:rPr>
                <w:rFonts w:ascii="Times New Roman" w:hAnsi="Times New Roman" w:eastAsia="Calibri" w:cs="Times New Roman"/>
                <w:sz w:val="32"/>
                <w:szCs w:val="32"/>
                <w:u w:val="single"/>
                <w:lang w:eastAsia="en-US"/>
              </w:rPr>
              <w:t>это воспоминания земляков- ветеранов</w:t>
            </w:r>
            <w:r>
              <w:rPr>
                <w:rFonts w:ascii="Times New Roman" w:hAnsi="Times New Roman" w:eastAsia="Calibri" w:cs="Times New Roman"/>
                <w:sz w:val="32"/>
                <w:szCs w:val="32"/>
                <w:lang w:eastAsia="en-US"/>
              </w:rPr>
              <w:t xml:space="preserve">, </w:t>
            </w:r>
          </w:p>
          <w:p w14:paraId="0BB61BF4">
            <w:pPr>
              <w:spacing w:after="0" w:line="276" w:lineRule="auto"/>
              <w:jc w:val="both"/>
              <w:rPr>
                <w:rFonts w:ascii="Times New Roman" w:hAnsi="Times New Roman" w:eastAsia="Calibri" w:cs="Times New Roman"/>
                <w:sz w:val="32"/>
                <w:szCs w:val="32"/>
                <w:lang w:eastAsia="en-US"/>
              </w:rPr>
            </w:pPr>
            <w:r>
              <w:rPr>
                <w:rFonts w:ascii="Times New Roman" w:hAnsi="Times New Roman" w:eastAsia="Calibri" w:cs="Times New Roman"/>
                <w:sz w:val="32"/>
                <w:szCs w:val="32"/>
                <w:lang w:eastAsia="en-US"/>
              </w:rPr>
              <w:t>-</w:t>
            </w:r>
            <w:r>
              <w:rPr>
                <w:rFonts w:ascii="Times New Roman" w:hAnsi="Times New Roman" w:eastAsia="Calibri" w:cs="Times New Roman"/>
                <w:sz w:val="32"/>
                <w:szCs w:val="32"/>
                <w:u w:val="single"/>
                <w:lang w:eastAsia="en-US"/>
              </w:rPr>
              <w:t>это рассказы  о ветеранах</w:t>
            </w:r>
            <w:r>
              <w:rPr>
                <w:rFonts w:ascii="Times New Roman" w:hAnsi="Times New Roman" w:eastAsia="Calibri" w:cs="Times New Roman"/>
                <w:sz w:val="32"/>
                <w:szCs w:val="32"/>
                <w:lang w:eastAsia="en-US"/>
              </w:rPr>
              <w:t>. Например,  воспоминания Губанова Н.И. в статьях «Разведка боем», «Вспоминает коммунист Губанов», «Русский характер».</w:t>
            </w:r>
          </w:p>
          <w:p w14:paraId="16EFCD45">
            <w:pPr>
              <w:spacing w:after="0" w:line="276" w:lineRule="auto"/>
              <w:jc w:val="both"/>
              <w:rPr>
                <w:rFonts w:ascii="Times New Roman" w:hAnsi="Times New Roman" w:cs="Times New Roman"/>
                <w:sz w:val="32"/>
                <w:szCs w:val="32"/>
              </w:rPr>
            </w:pPr>
            <w:r>
              <w:rPr>
                <w:rFonts w:ascii="Times New Roman" w:hAnsi="Times New Roman" w:eastAsia="Calibri" w:cs="Times New Roman"/>
                <w:sz w:val="32"/>
                <w:szCs w:val="32"/>
                <w:lang w:eastAsia="en-US"/>
              </w:rPr>
              <w:t>-</w:t>
            </w:r>
            <w:r>
              <w:rPr>
                <w:rFonts w:ascii="Times New Roman" w:hAnsi="Times New Roman" w:eastAsia="Calibri" w:cs="Times New Roman"/>
                <w:sz w:val="32"/>
                <w:szCs w:val="32"/>
                <w:u w:val="single"/>
                <w:lang w:eastAsia="en-US"/>
              </w:rPr>
              <w:t xml:space="preserve">это </w:t>
            </w:r>
            <w:r>
              <w:rPr>
                <w:rFonts w:ascii="Times New Roman" w:hAnsi="Times New Roman" w:cs="Times New Roman"/>
                <w:sz w:val="32"/>
                <w:szCs w:val="32"/>
                <w:u w:val="single"/>
              </w:rPr>
              <w:t xml:space="preserve"> материалы </w:t>
            </w:r>
            <w:r>
              <w:rPr>
                <w:rFonts w:ascii="Times New Roman" w:hAnsi="Times New Roman" w:eastAsia="Calibri" w:cs="Times New Roman"/>
                <w:sz w:val="32"/>
                <w:szCs w:val="32"/>
                <w:u w:val="single"/>
                <w:lang w:eastAsia="en-US"/>
              </w:rPr>
              <w:t>о взаимодействии школьников с ветеранами</w:t>
            </w:r>
            <w:r>
              <w:rPr>
                <w:rFonts w:ascii="Times New Roman" w:hAnsi="Times New Roman" w:eastAsia="Calibri" w:cs="Times New Roman"/>
                <w:sz w:val="32"/>
                <w:szCs w:val="32"/>
                <w:lang w:eastAsia="en-US"/>
              </w:rPr>
              <w:t>.</w:t>
            </w:r>
          </w:p>
        </w:tc>
      </w:tr>
      <w:tr w14:paraId="34937A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00DA4485">
            <w:pPr>
              <w:spacing w:after="0" w:line="276" w:lineRule="auto"/>
              <w:rPr>
                <w:rFonts w:ascii="Times New Roman" w:hAnsi="Times New Roman" w:cs="Times New Roman"/>
                <w:sz w:val="32"/>
                <w:szCs w:val="32"/>
              </w:rPr>
            </w:pPr>
            <w:r>
              <w:rPr>
                <w:rFonts w:ascii="Times New Roman" w:hAnsi="Times New Roman" w:cs="Times New Roman"/>
                <w:sz w:val="32"/>
                <w:szCs w:val="32"/>
              </w:rPr>
              <w:t>12</w:t>
            </w:r>
          </w:p>
        </w:tc>
        <w:tc>
          <w:tcPr>
            <w:tcW w:w="9763" w:type="dxa"/>
            <w:vMerge w:val="continue"/>
          </w:tcPr>
          <w:p w14:paraId="2AA058DF">
            <w:pPr>
              <w:spacing w:after="0" w:line="276" w:lineRule="auto"/>
              <w:jc w:val="both"/>
              <w:rPr>
                <w:rFonts w:ascii="Times New Roman" w:hAnsi="Times New Roman" w:cs="Times New Roman"/>
                <w:sz w:val="32"/>
                <w:szCs w:val="32"/>
              </w:rPr>
            </w:pPr>
          </w:p>
        </w:tc>
      </w:tr>
      <w:tr w14:paraId="15E636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52CC197F">
            <w:pPr>
              <w:spacing w:after="0" w:line="276" w:lineRule="auto"/>
              <w:rPr>
                <w:rFonts w:ascii="Times New Roman" w:hAnsi="Times New Roman" w:cs="Times New Roman"/>
                <w:sz w:val="32"/>
                <w:szCs w:val="32"/>
              </w:rPr>
            </w:pPr>
            <w:r>
              <w:rPr>
                <w:rFonts w:ascii="Times New Roman" w:hAnsi="Times New Roman" w:cs="Times New Roman"/>
                <w:sz w:val="32"/>
                <w:szCs w:val="32"/>
              </w:rPr>
              <w:t>13</w:t>
            </w:r>
          </w:p>
        </w:tc>
        <w:tc>
          <w:tcPr>
            <w:tcW w:w="9763" w:type="dxa"/>
          </w:tcPr>
          <w:p w14:paraId="2CCB990A">
            <w:pPr>
              <w:spacing w:after="0" w:line="276" w:lineRule="auto"/>
              <w:jc w:val="both"/>
              <w:rPr>
                <w:rFonts w:ascii="Times New Roman" w:hAnsi="Times New Roman" w:cs="Times New Roman"/>
                <w:sz w:val="32"/>
                <w:szCs w:val="32"/>
              </w:rPr>
            </w:pPr>
          </w:p>
        </w:tc>
      </w:tr>
      <w:tr w14:paraId="077454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7A98B99C">
            <w:pPr>
              <w:spacing w:after="0" w:line="276" w:lineRule="auto"/>
              <w:rPr>
                <w:rFonts w:ascii="Times New Roman" w:hAnsi="Times New Roman" w:cs="Times New Roman"/>
                <w:sz w:val="32"/>
                <w:szCs w:val="32"/>
              </w:rPr>
            </w:pPr>
            <w:r>
              <w:rPr>
                <w:rFonts w:ascii="Times New Roman" w:hAnsi="Times New Roman" w:cs="Times New Roman"/>
                <w:sz w:val="32"/>
                <w:szCs w:val="32"/>
              </w:rPr>
              <w:t>14</w:t>
            </w:r>
          </w:p>
        </w:tc>
        <w:tc>
          <w:tcPr>
            <w:tcW w:w="9763" w:type="dxa"/>
          </w:tcPr>
          <w:p w14:paraId="22085ACB">
            <w:pPr>
              <w:spacing w:after="0" w:line="276" w:lineRule="auto"/>
              <w:jc w:val="both"/>
              <w:rPr>
                <w:rFonts w:ascii="Times New Roman" w:hAnsi="Times New Roman" w:cs="Times New Roman"/>
                <w:sz w:val="32"/>
                <w:szCs w:val="32"/>
              </w:rPr>
            </w:pPr>
            <w:r>
              <w:rPr>
                <w:rFonts w:ascii="Times New Roman" w:hAnsi="Times New Roman" w:eastAsia="Calibri" w:cs="Times New Roman"/>
                <w:sz w:val="32"/>
                <w:szCs w:val="32"/>
                <w:lang w:eastAsia="en-US"/>
              </w:rPr>
              <w:t xml:space="preserve">книжки - малышки, рефераты,  стенгазеты </w:t>
            </w:r>
          </w:p>
        </w:tc>
      </w:tr>
      <w:tr w14:paraId="395392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26F86CB8">
            <w:pPr>
              <w:spacing w:after="0" w:line="240" w:lineRule="auto"/>
              <w:rPr>
                <w:rFonts w:ascii="Times New Roman" w:hAnsi="Times New Roman" w:cs="Times New Roman"/>
                <w:sz w:val="32"/>
                <w:szCs w:val="32"/>
              </w:rPr>
            </w:pPr>
            <w:r>
              <w:rPr>
                <w:rFonts w:ascii="Times New Roman" w:hAnsi="Times New Roman" w:cs="Times New Roman"/>
                <w:sz w:val="32"/>
                <w:szCs w:val="32"/>
              </w:rPr>
              <w:t>15</w:t>
            </w:r>
          </w:p>
        </w:tc>
        <w:tc>
          <w:tcPr>
            <w:tcW w:w="9763" w:type="dxa"/>
          </w:tcPr>
          <w:p w14:paraId="58130F01">
            <w:pPr>
              <w:spacing w:after="0" w:line="240" w:lineRule="auto"/>
              <w:jc w:val="both"/>
              <w:rPr>
                <w:rFonts w:ascii="Times New Roman" w:hAnsi="Times New Roman" w:eastAsia="Calibri" w:cs="Times New Roman"/>
                <w:sz w:val="32"/>
                <w:szCs w:val="32"/>
                <w:lang w:eastAsia="en-US"/>
              </w:rPr>
            </w:pPr>
            <w:r>
              <w:rPr>
                <w:rFonts w:ascii="Times New Roman" w:hAnsi="Times New Roman" w:eastAsia="Calibri" w:cs="Times New Roman"/>
                <w:sz w:val="32"/>
                <w:szCs w:val="32"/>
                <w:lang w:eastAsia="en-US"/>
              </w:rPr>
              <w:t>И встречи, беседы, запись воспоминаний</w:t>
            </w:r>
          </w:p>
        </w:tc>
      </w:tr>
      <w:tr w14:paraId="3275D7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4F8E642F">
            <w:pPr>
              <w:spacing w:after="0" w:line="276" w:lineRule="auto"/>
              <w:rPr>
                <w:rFonts w:ascii="Times New Roman" w:hAnsi="Times New Roman" w:cs="Times New Roman"/>
                <w:sz w:val="32"/>
                <w:szCs w:val="32"/>
              </w:rPr>
            </w:pPr>
            <w:r>
              <w:rPr>
                <w:rFonts w:ascii="Times New Roman" w:hAnsi="Times New Roman" w:cs="Times New Roman"/>
                <w:sz w:val="32"/>
                <w:szCs w:val="32"/>
              </w:rPr>
              <w:t>16-22</w:t>
            </w:r>
          </w:p>
        </w:tc>
        <w:tc>
          <w:tcPr>
            <w:tcW w:w="9763" w:type="dxa"/>
          </w:tcPr>
          <w:p w14:paraId="25DD1604">
            <w:pPr>
              <w:spacing w:after="0" w:line="276" w:lineRule="auto"/>
              <w:jc w:val="both"/>
              <w:rPr>
                <w:rFonts w:ascii="Times New Roman" w:hAnsi="Times New Roman" w:cs="Times New Roman"/>
                <w:b/>
                <w:bCs/>
                <w:sz w:val="32"/>
                <w:szCs w:val="32"/>
              </w:rPr>
            </w:pPr>
            <w:r>
              <w:rPr>
                <w:rFonts w:ascii="Times New Roman" w:hAnsi="Times New Roman" w:cs="Times New Roman"/>
                <w:sz w:val="32"/>
                <w:szCs w:val="32"/>
              </w:rPr>
              <w:t>2022 год-  год 100-летия со дня рождения  Героя Кузбасса Масалова Николая Ивановича.</w:t>
            </w:r>
            <w:r>
              <w:rPr>
                <w:rFonts w:ascii="Times New Roman" w:hAnsi="Times New Roman" w:cs="Times New Roman"/>
                <w:b/>
                <w:bCs/>
                <w:sz w:val="32"/>
                <w:szCs w:val="32"/>
              </w:rPr>
              <w:t xml:space="preserve"> (10.12.1922-20.12.2001)</w:t>
            </w:r>
          </w:p>
          <w:p w14:paraId="54B0141A">
            <w:pPr>
              <w:spacing w:after="0" w:line="276" w:lineRule="auto"/>
              <w:jc w:val="both"/>
              <w:rPr>
                <w:rFonts w:ascii="Times New Roman" w:hAnsi="Times New Roman" w:cs="Times New Roman"/>
                <w:sz w:val="32"/>
                <w:szCs w:val="32"/>
              </w:rPr>
            </w:pPr>
          </w:p>
          <w:p w14:paraId="7CD1E01F">
            <w:p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-в музее  идет непрерывное накопление материала о трудовом и боевом пути земляка. </w:t>
            </w:r>
          </w:p>
          <w:p w14:paraId="2E4BF852">
            <w:pPr>
              <w:spacing w:after="0" w:line="276" w:lineRule="auto"/>
              <w:jc w:val="both"/>
              <w:rPr>
                <w:rFonts w:ascii="Times New Roman" w:hAnsi="Times New Roman" w:cs="Times New Roman"/>
                <w:b/>
                <w:bCs/>
                <w:sz w:val="32"/>
                <w:szCs w:val="32"/>
              </w:rPr>
            </w:pPr>
            <w:r>
              <w:rPr>
                <w:rFonts w:ascii="Times New Roman" w:hAnsi="Times New Roman" w:cs="Times New Roman"/>
                <w:sz w:val="32"/>
                <w:szCs w:val="32"/>
              </w:rPr>
              <w:t xml:space="preserve">-чтобы  сделать доступнее, интереснее информацию о Герое - был разработан и осуществлен в музее проект « </w:t>
            </w:r>
            <w:r>
              <w:rPr>
                <w:rFonts w:ascii="Times New Roman" w:hAnsi="Times New Roman" w:cs="Times New Roman"/>
                <w:b/>
                <w:bCs/>
                <w:sz w:val="32"/>
                <w:szCs w:val="32"/>
              </w:rPr>
              <w:t>Ближе к подвигу героя»</w:t>
            </w:r>
          </w:p>
          <w:p w14:paraId="19D736A2">
            <w:pPr>
              <w:spacing w:after="0" w:line="276" w:lineRule="auto"/>
              <w:ind w:firstLine="708"/>
              <w:jc w:val="both"/>
              <w:rPr>
                <w:rFonts w:ascii="Times New Roman" w:hAnsi="Times New Roman" w:cs="Times New Roman"/>
                <w:sz w:val="32"/>
                <w:szCs w:val="32"/>
              </w:rPr>
            </w:pPr>
          </w:p>
          <w:p w14:paraId="28E2D70B">
            <w:pPr>
              <w:spacing w:after="0" w:line="276" w:lineRule="auto"/>
              <w:ind w:firstLine="708"/>
              <w:jc w:val="both"/>
              <w:rPr>
                <w:rFonts w:ascii="Times New Roman" w:hAnsi="Times New Roman" w:cs="Times New Roman"/>
                <w:sz w:val="28"/>
                <w:szCs w:val="32"/>
              </w:rPr>
            </w:pPr>
            <w:r>
              <w:rPr>
                <w:rFonts w:ascii="Times New Roman" w:hAnsi="Times New Roman" w:eastAsia="Times New Roman" w:cs="Times New Roman"/>
                <w:sz w:val="28"/>
                <w:szCs w:val="32"/>
              </w:rPr>
              <w:t xml:space="preserve">Подбирая </w:t>
            </w:r>
            <w:r>
              <w:rPr>
                <w:rFonts w:ascii="Times New Roman" w:hAnsi="Times New Roman" w:eastAsia="Times New Roman" w:cs="Times New Roman"/>
                <w:b/>
                <w:sz w:val="28"/>
                <w:szCs w:val="32"/>
              </w:rPr>
              <w:t>литературу</w:t>
            </w:r>
            <w:r>
              <w:rPr>
                <w:rFonts w:ascii="Times New Roman" w:hAnsi="Times New Roman" w:eastAsia="Times New Roman" w:cs="Times New Roman"/>
                <w:sz w:val="28"/>
                <w:szCs w:val="32"/>
              </w:rPr>
              <w:t xml:space="preserve"> о герое, выяснили, что в школьной и  в сельской библиотеке нужной литературы нет. Поэтому к</w:t>
            </w:r>
            <w:r>
              <w:rPr>
                <w:rFonts w:ascii="Times New Roman" w:hAnsi="Times New Roman" w:cs="Times New Roman"/>
                <w:sz w:val="28"/>
                <w:szCs w:val="32"/>
              </w:rPr>
              <w:t xml:space="preserve">ниги «Человек из легенды»  Костюнина О.,  «Подвиг, отлитый в бронзу» Ворошилова П.С.,  «Дорога в бессмертие» Кожейкина  В.С.  нашли в формате </w:t>
            </w:r>
            <w:r>
              <w:rPr>
                <w:rFonts w:ascii="Times New Roman" w:hAnsi="Times New Roman" w:cs="Times New Roman"/>
                <w:sz w:val="28"/>
                <w:szCs w:val="32"/>
                <w:lang w:val="en-US"/>
              </w:rPr>
              <w:t>PDF</w:t>
            </w:r>
            <w:r>
              <w:rPr>
                <w:rFonts w:ascii="Times New Roman" w:hAnsi="Times New Roman" w:cs="Times New Roman"/>
                <w:sz w:val="28"/>
                <w:szCs w:val="32"/>
              </w:rPr>
              <w:t>, распечатали, разместили в папки, пользуемся в музее. Книгу «Конец третьего рейха»  Чуйкова В. И. удалось приобрести для музея. По книгам «Знаменщик полка»  Ворошилова П.С., «Жизнь и судьба человека из легенды» Соловьевой Г.М. скачали презентацию, пополнили видеотеку.</w:t>
            </w:r>
          </w:p>
          <w:p w14:paraId="68A70BC9">
            <w:pPr>
              <w:spacing w:after="0" w:line="276" w:lineRule="auto"/>
              <w:ind w:firstLine="708"/>
              <w:jc w:val="both"/>
              <w:rPr>
                <w:rFonts w:ascii="Times New Roman" w:hAnsi="Times New Roman" w:eastAsia="Times New Roman" w:cs="Times New Roman"/>
                <w:b/>
                <w:sz w:val="32"/>
                <w:szCs w:val="32"/>
              </w:rPr>
            </w:pPr>
          </w:p>
          <w:p w14:paraId="3FD42926">
            <w:pPr>
              <w:spacing w:after="0" w:line="276" w:lineRule="auto"/>
              <w:ind w:firstLine="708"/>
              <w:jc w:val="both"/>
              <w:rPr>
                <w:rFonts w:ascii="Times New Roman" w:hAnsi="Times New Roman" w:cs="Times New Roman"/>
                <w:color w:val="000000"/>
                <w:sz w:val="28"/>
                <w:szCs w:val="32"/>
              </w:rPr>
            </w:pPr>
            <w:r>
              <w:rPr>
                <w:rFonts w:ascii="Times New Roman" w:hAnsi="Times New Roman" w:eastAsia="Times New Roman" w:cs="Times New Roman"/>
                <w:b/>
                <w:sz w:val="28"/>
                <w:szCs w:val="32"/>
              </w:rPr>
              <w:t>Периодику (</w:t>
            </w:r>
            <w:r>
              <w:rPr>
                <w:rFonts w:ascii="Times New Roman" w:hAnsi="Times New Roman" w:eastAsia="Times New Roman" w:cs="Times New Roman"/>
                <w:sz w:val="28"/>
                <w:szCs w:val="32"/>
              </w:rPr>
              <w:t xml:space="preserve">это статьи из газет, журналов) изучили благодаря электронной коллекции </w:t>
            </w:r>
            <w:r>
              <w:rPr>
                <w:rFonts w:ascii="Times New Roman" w:hAnsi="Times New Roman" w:cs="Times New Roman"/>
                <w:bCs/>
                <w:sz w:val="28"/>
                <w:szCs w:val="32"/>
              </w:rPr>
              <w:t xml:space="preserve">«Подвиг, отлитый в бронзу: Н.И. Масалов- Герой Кузбасса», которая создана по инициативе  </w:t>
            </w:r>
            <w:r>
              <w:rPr>
                <w:rFonts w:ascii="Times New Roman" w:hAnsi="Times New Roman" w:cs="Times New Roman"/>
                <w:color w:val="000000"/>
                <w:sz w:val="28"/>
                <w:szCs w:val="32"/>
              </w:rPr>
              <w:t xml:space="preserve"> Тяжинской библиотеки.  Содержит 175 документов - книжные издания, газетные, журнальные статьи, опубликованные в региональной и местной печати с 1964 по 2017 год, видео- и фотоматериалы.</w:t>
            </w:r>
          </w:p>
          <w:p w14:paraId="66918340">
            <w:pPr>
              <w:spacing w:after="0" w:line="276" w:lineRule="auto"/>
              <w:jc w:val="both"/>
              <w:rPr>
                <w:rFonts w:ascii="Times New Roman" w:hAnsi="Times New Roman" w:eastAsia="Times New Roman" w:cs="Times New Roman"/>
                <w:sz w:val="32"/>
                <w:szCs w:val="32"/>
              </w:rPr>
            </w:pPr>
          </w:p>
          <w:p w14:paraId="43C5DFAD">
            <w:pPr>
              <w:spacing w:after="0" w:line="276" w:lineRule="auto"/>
              <w:jc w:val="both"/>
              <w:rPr>
                <w:rFonts w:ascii="Times New Roman" w:hAnsi="Times New Roman" w:eastAsia="Times New Roman" w:cs="Times New Roman"/>
                <w:sz w:val="28"/>
                <w:szCs w:val="32"/>
              </w:rPr>
            </w:pPr>
            <w:r>
              <w:rPr>
                <w:rFonts w:ascii="Times New Roman" w:hAnsi="Times New Roman" w:eastAsia="Times New Roman" w:cs="Times New Roman"/>
                <w:sz w:val="28"/>
                <w:szCs w:val="32"/>
              </w:rPr>
              <w:t xml:space="preserve">Боевой путь Героя также описывают 22 документа </w:t>
            </w:r>
            <w:r>
              <w:rPr>
                <w:rFonts w:ascii="Times New Roman" w:hAnsi="Times New Roman" w:eastAsia="Times New Roman" w:cs="Times New Roman"/>
                <w:b/>
                <w:sz w:val="28"/>
                <w:szCs w:val="32"/>
              </w:rPr>
              <w:t>на сайте «Память народа»:</w:t>
            </w:r>
            <w:r>
              <w:rPr>
                <w:rFonts w:ascii="Times New Roman" w:hAnsi="Times New Roman" w:eastAsia="Times New Roman" w:cs="Times New Roman"/>
                <w:sz w:val="28"/>
                <w:szCs w:val="32"/>
              </w:rPr>
              <w:t xml:space="preserve"> приказы, наградные листы, записи военкоматов, записи проекта «Галерея памяти».</w:t>
            </w:r>
          </w:p>
          <w:p w14:paraId="767951F3">
            <w:pPr>
              <w:pStyle w:val="10"/>
              <w:shd w:val="clear" w:color="auto" w:fill="FFFFFF"/>
              <w:spacing w:before="0" w:beforeAutospacing="0" w:after="0" w:afterAutospacing="0" w:line="276" w:lineRule="auto"/>
              <w:ind w:firstLine="708"/>
              <w:jc w:val="both"/>
              <w:rPr>
                <w:b/>
                <w:sz w:val="32"/>
                <w:szCs w:val="32"/>
              </w:rPr>
            </w:pPr>
          </w:p>
          <w:p w14:paraId="57CD0890">
            <w:pPr>
              <w:pStyle w:val="10"/>
              <w:shd w:val="clear" w:color="auto" w:fill="FFFFFF"/>
              <w:spacing w:before="0" w:beforeAutospacing="0" w:after="0" w:afterAutospacing="0" w:line="276" w:lineRule="auto"/>
              <w:ind w:firstLine="708"/>
              <w:jc w:val="both"/>
              <w:rPr>
                <w:sz w:val="28"/>
                <w:szCs w:val="32"/>
              </w:rPr>
            </w:pPr>
            <w:r>
              <w:rPr>
                <w:b/>
                <w:sz w:val="28"/>
                <w:szCs w:val="32"/>
              </w:rPr>
              <w:t xml:space="preserve">В </w:t>
            </w:r>
            <w:r>
              <w:rPr>
                <w:sz w:val="28"/>
                <w:szCs w:val="32"/>
              </w:rPr>
              <w:t xml:space="preserve">ноябре 2022 года  мы  посетили поселок  Тяжинский. Стали участниками </w:t>
            </w:r>
            <w:r>
              <w:rPr>
                <w:b/>
                <w:sz w:val="28"/>
                <w:szCs w:val="32"/>
              </w:rPr>
              <w:t>экскурсионного маршрута «Николай Иванович Масалов  - человек из легенды».</w:t>
            </w:r>
            <w:r>
              <w:rPr>
                <w:sz w:val="28"/>
                <w:szCs w:val="32"/>
              </w:rPr>
              <w:t xml:space="preserve"> </w:t>
            </w:r>
          </w:p>
          <w:p w14:paraId="44661DCB">
            <w:pPr>
              <w:pStyle w:val="10"/>
              <w:shd w:val="clear" w:color="auto" w:fill="FFFFFF"/>
              <w:spacing w:before="0" w:beforeAutospacing="0" w:after="0" w:afterAutospacing="0" w:line="276" w:lineRule="auto"/>
              <w:ind w:firstLine="708"/>
              <w:jc w:val="both"/>
              <w:rPr>
                <w:sz w:val="28"/>
                <w:szCs w:val="32"/>
              </w:rPr>
            </w:pPr>
            <w:r>
              <w:rPr>
                <w:sz w:val="28"/>
                <w:szCs w:val="32"/>
              </w:rPr>
              <w:t>-д</w:t>
            </w:r>
            <w:r>
              <w:rPr>
                <w:sz w:val="28"/>
                <w:szCs w:val="32"/>
                <w:shd w:val="clear" w:color="auto" w:fill="FFFFFF"/>
              </w:rPr>
              <w:t>иректор Тяжинского районного краеведческого музея</w:t>
            </w:r>
            <w:r>
              <w:rPr>
                <w:sz w:val="28"/>
                <w:szCs w:val="32"/>
              </w:rPr>
              <w:t xml:space="preserve"> Татьяна Викторовна Макарова</w:t>
            </w:r>
            <w:r>
              <w:rPr>
                <w:sz w:val="28"/>
                <w:szCs w:val="32"/>
                <w:shd w:val="clear" w:color="auto" w:fill="FFFFFF"/>
              </w:rPr>
              <w:t xml:space="preserve"> познакомила </w:t>
            </w:r>
            <w:r>
              <w:rPr>
                <w:color w:val="000000"/>
                <w:sz w:val="28"/>
                <w:szCs w:val="32"/>
                <w:shd w:val="clear" w:color="auto" w:fill="FFFFFF"/>
              </w:rPr>
              <w:t>их с памятными местами, связанными  с именем Масалова Николая Ивановича, Героя Кузбасса,  Почетного гражданина  г. Берлина, ставшего прототипом всемирно известного памятника «Воин- освободитель».</w:t>
            </w:r>
          </w:p>
          <w:p w14:paraId="7A6CABF8">
            <w:pPr>
              <w:pStyle w:val="10"/>
              <w:shd w:val="clear" w:color="auto" w:fill="FFFFFF"/>
              <w:spacing w:before="0" w:beforeAutospacing="0" w:after="0" w:afterAutospacing="0" w:line="276" w:lineRule="auto"/>
              <w:ind w:firstLine="708"/>
              <w:jc w:val="both"/>
              <w:rPr>
                <w:sz w:val="28"/>
                <w:szCs w:val="32"/>
              </w:rPr>
            </w:pPr>
            <w:r>
              <w:rPr>
                <w:sz w:val="28"/>
                <w:szCs w:val="32"/>
              </w:rPr>
              <w:t xml:space="preserve">- посетили площадь Победы, на которой установлен памятник земляку-герою, узнали  историю создания мемориального комплекса «Аллея Героев». </w:t>
            </w:r>
          </w:p>
          <w:p w14:paraId="52AA23F1">
            <w:pPr>
              <w:pStyle w:val="10"/>
              <w:shd w:val="clear" w:color="auto" w:fill="FFFFFF"/>
              <w:spacing w:before="0" w:beforeAutospacing="0" w:after="0" w:afterAutospacing="0" w:line="276" w:lineRule="auto"/>
              <w:ind w:firstLine="708"/>
              <w:jc w:val="both"/>
              <w:rPr>
                <w:sz w:val="28"/>
                <w:szCs w:val="32"/>
              </w:rPr>
            </w:pPr>
            <w:r>
              <w:rPr>
                <w:sz w:val="28"/>
                <w:szCs w:val="32"/>
              </w:rPr>
              <w:t>- особый интерес вызвала музейная экспозиция на колесах «Прикосновение к Подвигу»</w:t>
            </w:r>
          </w:p>
          <w:p w14:paraId="17EEF84F">
            <w:pPr>
              <w:pStyle w:val="10"/>
              <w:shd w:val="clear" w:color="auto" w:fill="FFFFFF"/>
              <w:spacing w:before="0" w:beforeAutospacing="0" w:after="0" w:afterAutospacing="0" w:line="276" w:lineRule="auto"/>
              <w:ind w:firstLine="708"/>
              <w:jc w:val="both"/>
              <w:rPr>
                <w:sz w:val="28"/>
                <w:szCs w:val="32"/>
              </w:rPr>
            </w:pPr>
            <w:r>
              <w:rPr>
                <w:sz w:val="28"/>
                <w:szCs w:val="32"/>
              </w:rPr>
              <w:t>- посетили музейную комнату в окружной библиотеке имени Масалова Николая  Ивановича, прошли  квест  «Путь солдата» и больше узнали о жизни и подвигах нашего земляка.</w:t>
            </w:r>
          </w:p>
          <w:p w14:paraId="7773F41D">
            <w:pPr>
              <w:pStyle w:val="10"/>
              <w:shd w:val="clear" w:color="auto" w:fill="FFFFFF"/>
              <w:spacing w:before="0" w:beforeAutospacing="0" w:after="0" w:afterAutospacing="0" w:line="276" w:lineRule="auto"/>
              <w:jc w:val="both"/>
              <w:rPr>
                <w:sz w:val="32"/>
                <w:szCs w:val="32"/>
              </w:rPr>
            </w:pPr>
            <w:r>
              <w:rPr>
                <w:sz w:val="28"/>
                <w:szCs w:val="32"/>
              </w:rPr>
              <w:t xml:space="preserve">      -незабываема и минута молчания у могилы  Героя</w:t>
            </w:r>
            <w:r>
              <w:rPr>
                <w:sz w:val="32"/>
                <w:szCs w:val="32"/>
              </w:rPr>
              <w:t>.</w:t>
            </w:r>
          </w:p>
          <w:p w14:paraId="0B8A29E2">
            <w:pPr>
              <w:pStyle w:val="9"/>
              <w:shd w:val="clear" w:color="auto" w:fill="FFFFFF"/>
              <w:tabs>
                <w:tab w:val="left" w:pos="567"/>
              </w:tabs>
              <w:spacing w:line="276" w:lineRule="auto"/>
              <w:ind w:right="28" w:firstLine="0"/>
              <w:rPr>
                <w:sz w:val="32"/>
                <w:szCs w:val="32"/>
              </w:rPr>
            </w:pPr>
            <w:r>
              <w:rPr>
                <w:sz w:val="32"/>
                <w:szCs w:val="32"/>
              </w:rPr>
              <w:tab/>
            </w:r>
          </w:p>
          <w:p w14:paraId="20A637BD">
            <w:pPr>
              <w:pStyle w:val="9"/>
              <w:shd w:val="clear" w:color="auto" w:fill="FFFFFF"/>
              <w:tabs>
                <w:tab w:val="left" w:pos="567"/>
              </w:tabs>
              <w:spacing w:line="276" w:lineRule="auto"/>
              <w:ind w:right="28" w:firstLine="0"/>
              <w:rPr>
                <w:bCs/>
                <w:sz w:val="32"/>
                <w:szCs w:val="32"/>
              </w:rPr>
            </w:pPr>
            <w:r>
              <w:rPr>
                <w:sz w:val="32"/>
                <w:szCs w:val="32"/>
              </w:rPr>
              <w:t xml:space="preserve">В результате поездки  был собран дополнительный фактический материал, пополнены фото- и видеотека школьного музея. В течение года в школьном музее были </w:t>
            </w:r>
            <w:r>
              <w:rPr>
                <w:bCs/>
                <w:sz w:val="32"/>
                <w:szCs w:val="32"/>
              </w:rPr>
              <w:t xml:space="preserve">проведены </w:t>
            </w:r>
          </w:p>
          <w:p w14:paraId="7D11A066">
            <w:pPr>
              <w:pStyle w:val="9"/>
              <w:shd w:val="clear" w:color="auto" w:fill="FFFFFF"/>
              <w:tabs>
                <w:tab w:val="left" w:pos="567"/>
              </w:tabs>
              <w:spacing w:line="276" w:lineRule="auto"/>
              <w:ind w:right="28" w:firstLine="0"/>
              <w:rPr>
                <w:bCs/>
                <w:sz w:val="32"/>
                <w:szCs w:val="32"/>
              </w:rPr>
            </w:pPr>
            <w:r>
              <w:rPr>
                <w:bCs/>
                <w:sz w:val="32"/>
                <w:szCs w:val="32"/>
              </w:rPr>
              <w:t>-</w:t>
            </w:r>
            <w:r>
              <w:rPr>
                <w:b/>
                <w:bCs/>
                <w:sz w:val="32"/>
                <w:szCs w:val="32"/>
              </w:rPr>
              <w:t xml:space="preserve">экскурсии </w:t>
            </w:r>
            <w:r>
              <w:rPr>
                <w:bCs/>
                <w:sz w:val="32"/>
                <w:szCs w:val="32"/>
              </w:rPr>
              <w:t xml:space="preserve">для учеников 1-11 классов, </w:t>
            </w:r>
          </w:p>
          <w:p w14:paraId="7B355DF1">
            <w:pPr>
              <w:pStyle w:val="9"/>
              <w:shd w:val="clear" w:color="auto" w:fill="FFFFFF"/>
              <w:tabs>
                <w:tab w:val="left" w:pos="567"/>
              </w:tabs>
              <w:spacing w:line="276" w:lineRule="auto"/>
              <w:ind w:right="28" w:firstLine="0"/>
              <w:rPr>
                <w:sz w:val="32"/>
                <w:szCs w:val="32"/>
              </w:rPr>
            </w:pPr>
            <w:r>
              <w:rPr>
                <w:bCs/>
                <w:sz w:val="32"/>
                <w:szCs w:val="32"/>
              </w:rPr>
              <w:t>-</w:t>
            </w:r>
            <w:r>
              <w:rPr>
                <w:b/>
                <w:bCs/>
                <w:sz w:val="32"/>
                <w:szCs w:val="32"/>
              </w:rPr>
              <w:t>встреча с вет</w:t>
            </w:r>
            <w:r>
              <w:rPr>
                <w:b/>
                <w:sz w:val="32"/>
                <w:szCs w:val="32"/>
              </w:rPr>
              <w:t>ераном педагогического труда Ханко Ольгой Владимировной</w:t>
            </w:r>
            <w:r>
              <w:rPr>
                <w:sz w:val="32"/>
                <w:szCs w:val="32"/>
              </w:rPr>
              <w:t xml:space="preserve">, автором стихотворения «Дорога к пьедесталу», посвященного 100-летнему юбилею Масалова Н.И. </w:t>
            </w:r>
          </w:p>
          <w:p w14:paraId="2FEB80B4">
            <w:pPr>
              <w:pStyle w:val="9"/>
              <w:shd w:val="clear" w:color="auto" w:fill="FFFFFF"/>
              <w:tabs>
                <w:tab w:val="left" w:pos="567"/>
              </w:tabs>
              <w:spacing w:line="276" w:lineRule="auto"/>
              <w:ind w:right="28" w:firstLine="0"/>
              <w:rPr>
                <w:sz w:val="32"/>
                <w:szCs w:val="32"/>
              </w:rPr>
            </w:pPr>
            <w:r>
              <w:rPr>
                <w:sz w:val="32"/>
                <w:szCs w:val="32"/>
              </w:rPr>
              <w:t xml:space="preserve">-Записано </w:t>
            </w:r>
            <w:r>
              <w:rPr>
                <w:b/>
                <w:sz w:val="32"/>
                <w:szCs w:val="32"/>
              </w:rPr>
              <w:t>видео экскурсии</w:t>
            </w:r>
            <w:r>
              <w:rPr>
                <w:sz w:val="32"/>
                <w:szCs w:val="32"/>
              </w:rPr>
              <w:t xml:space="preserve"> «В плаще и неизменной гимнастерке», которое было представлено на областном конкурсе «Юный экскурсовод».</w:t>
            </w:r>
          </w:p>
          <w:p w14:paraId="743D51AE">
            <w:p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-Разработаны </w:t>
            </w:r>
            <w:r>
              <w:rPr>
                <w:rFonts w:ascii="Times New Roman" w:hAnsi="Times New Roman" w:cs="Times New Roman"/>
                <w:b/>
                <w:bCs/>
                <w:sz w:val="32"/>
                <w:szCs w:val="32"/>
              </w:rPr>
              <w:t>различные игровые формы работы в музее</w:t>
            </w:r>
            <w:r>
              <w:rPr>
                <w:rFonts w:ascii="Times New Roman" w:hAnsi="Times New Roman" w:cs="Times New Roman"/>
                <w:sz w:val="32"/>
                <w:szCs w:val="32"/>
              </w:rPr>
              <w:t xml:space="preserve"> -  это  викторины, конкурсы, кроссворды, филворды, ребусы.</w:t>
            </w:r>
          </w:p>
          <w:p w14:paraId="6F5EC0AE">
            <w:pPr>
              <w:spacing w:after="0" w:line="276" w:lineRule="auto"/>
              <w:jc w:val="both"/>
              <w:rPr>
                <w:rFonts w:ascii="Times New Roman" w:hAnsi="Times New Roman" w:eastAsia="Calibri" w:cs="Times New Roman"/>
                <w:sz w:val="32"/>
                <w:szCs w:val="32"/>
                <w:lang w:eastAsia="en-US"/>
              </w:rPr>
            </w:pPr>
            <w:r>
              <w:rPr>
                <w:rFonts w:ascii="Times New Roman" w:hAnsi="Times New Roman" w:cs="Times New Roman"/>
                <w:sz w:val="32"/>
                <w:szCs w:val="32"/>
              </w:rPr>
              <w:t>- результаты проекта представлены на 23- ей историко-краеведческой конференции детей и молодежи Кузбасса</w:t>
            </w:r>
          </w:p>
        </w:tc>
      </w:tr>
      <w:tr w14:paraId="7B54BE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58AA8AE6">
            <w:pPr>
              <w:spacing w:after="0" w:line="276" w:lineRule="auto"/>
              <w:rPr>
                <w:rFonts w:ascii="Times New Roman" w:hAnsi="Times New Roman" w:cs="Times New Roman"/>
                <w:sz w:val="32"/>
                <w:szCs w:val="32"/>
              </w:rPr>
            </w:pPr>
          </w:p>
        </w:tc>
        <w:tc>
          <w:tcPr>
            <w:tcW w:w="9763" w:type="dxa"/>
          </w:tcPr>
          <w:p w14:paraId="09DB5254">
            <w:pPr>
              <w:spacing w:after="0" w:line="276" w:lineRule="auto"/>
              <w:jc w:val="both"/>
              <w:rPr>
                <w:rFonts w:ascii="Times New Roman" w:hAnsi="Times New Roman" w:cs="Times New Roman"/>
                <w:b/>
                <w:sz w:val="32"/>
                <w:szCs w:val="32"/>
              </w:rPr>
            </w:pPr>
          </w:p>
        </w:tc>
      </w:tr>
      <w:tr w14:paraId="12AA4F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13E41E1C">
            <w:pPr>
              <w:spacing w:after="0" w:line="276" w:lineRule="auto"/>
              <w:rPr>
                <w:rFonts w:ascii="Times New Roman" w:hAnsi="Times New Roman" w:cs="Times New Roman"/>
                <w:sz w:val="32"/>
                <w:szCs w:val="32"/>
              </w:rPr>
            </w:pPr>
            <w:r>
              <w:rPr>
                <w:rFonts w:ascii="Times New Roman" w:hAnsi="Times New Roman" w:cs="Times New Roman"/>
                <w:sz w:val="32"/>
                <w:szCs w:val="32"/>
              </w:rPr>
              <w:t>23</w:t>
            </w:r>
          </w:p>
        </w:tc>
        <w:tc>
          <w:tcPr>
            <w:tcW w:w="9763" w:type="dxa"/>
          </w:tcPr>
          <w:p w14:paraId="6D386A18">
            <w:pPr>
              <w:spacing w:after="0" w:line="276" w:lineRule="auto"/>
              <w:rPr>
                <w:rFonts w:ascii="Times New Roman" w:hAnsi="Times New Roman" w:cs="Times New Roman"/>
                <w:sz w:val="32"/>
                <w:szCs w:val="32"/>
              </w:rPr>
            </w:pPr>
            <w:r>
              <w:rPr>
                <w:rFonts w:ascii="Times New Roman" w:hAnsi="Times New Roman" w:cs="Times New Roman"/>
                <w:b/>
                <w:sz w:val="32"/>
                <w:szCs w:val="32"/>
              </w:rPr>
              <w:t xml:space="preserve">Исследовательская деятельность учащихся </w:t>
            </w:r>
            <w:r>
              <w:rPr>
                <w:rFonts w:ascii="Times New Roman" w:hAnsi="Times New Roman" w:cs="Times New Roman"/>
                <w:sz w:val="32"/>
                <w:szCs w:val="32"/>
              </w:rPr>
              <w:t>– важная часть  работы музея</w:t>
            </w:r>
            <w:r>
              <w:rPr>
                <w:rFonts w:ascii="Times New Roman" w:hAnsi="Times New Roman" w:cs="Times New Roman"/>
                <w:b/>
                <w:sz w:val="32"/>
                <w:szCs w:val="32"/>
              </w:rPr>
              <w:t xml:space="preserve">,  </w:t>
            </w:r>
            <w:r>
              <w:rPr>
                <w:rFonts w:ascii="Times New Roman" w:hAnsi="Times New Roman" w:cs="Times New Roman"/>
                <w:sz w:val="32"/>
                <w:szCs w:val="32"/>
              </w:rPr>
              <w:t xml:space="preserve">отмечена дипломами, кубками, почетным знаком «За вклад в развитие Кемеровского района». Результаты исследований были представлены на конференциях  школьного, районного, областного, всероссийского уровней. </w:t>
            </w:r>
          </w:p>
          <w:p w14:paraId="096F0F1A">
            <w:pPr>
              <w:spacing w:after="0" w:line="276" w:lineRule="auto"/>
              <w:jc w:val="both"/>
              <w:rPr>
                <w:rFonts w:ascii="Times New Roman" w:hAnsi="Times New Roman" w:cs="Times New Roman"/>
                <w:sz w:val="32"/>
                <w:szCs w:val="32"/>
              </w:rPr>
            </w:pPr>
            <w:r>
              <w:rPr>
                <w:rFonts w:ascii="Times New Roman" w:hAnsi="Times New Roman" w:cs="Times New Roman"/>
                <w:sz w:val="32"/>
                <w:szCs w:val="32"/>
              </w:rPr>
              <w:t>наш музей – активный участник конференции «Живи, Кузнецкая земля!» с 2002 года. Призеры и победители этой конференции получают рекомендации к участию во Всероссийском конкурсе исследовательских краеведческих работ обучающихся «Отечество». Финалисты защищают свои работы в Москве.</w:t>
            </w:r>
          </w:p>
          <w:p w14:paraId="19BC5DA8">
            <w:pPr>
              <w:spacing w:after="0" w:line="276" w:lineRule="auto"/>
              <w:rPr>
                <w:rFonts w:ascii="Times New Roman" w:hAnsi="Times New Roman" w:eastAsia="Times New Roman" w:cs="Times New Roman"/>
                <w:sz w:val="32"/>
                <w:szCs w:val="32"/>
              </w:rPr>
            </w:pPr>
          </w:p>
        </w:tc>
      </w:tr>
      <w:tr w14:paraId="26180C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135A5272">
            <w:pPr>
              <w:spacing w:after="0" w:line="276" w:lineRule="auto"/>
              <w:rPr>
                <w:rFonts w:ascii="Times New Roman" w:hAnsi="Times New Roman" w:cs="Times New Roman"/>
                <w:sz w:val="32"/>
                <w:szCs w:val="32"/>
              </w:rPr>
            </w:pPr>
            <w:r>
              <w:rPr>
                <w:rFonts w:ascii="Times New Roman" w:hAnsi="Times New Roman" w:cs="Times New Roman"/>
                <w:sz w:val="32"/>
                <w:szCs w:val="32"/>
              </w:rPr>
              <w:t>24</w:t>
            </w:r>
          </w:p>
        </w:tc>
        <w:tc>
          <w:tcPr>
            <w:tcW w:w="9763" w:type="dxa"/>
          </w:tcPr>
          <w:p w14:paraId="76833F36">
            <w:pPr>
              <w:spacing w:after="0" w:line="276" w:lineRule="auto"/>
              <w:jc w:val="both"/>
              <w:rPr>
                <w:rFonts w:ascii="Times New Roman" w:hAnsi="Times New Roman" w:eastAsia="Times New Roman" w:cs="Times New Roman"/>
                <w:sz w:val="32"/>
                <w:szCs w:val="32"/>
              </w:rPr>
            </w:pPr>
            <w:r>
              <w:rPr>
                <w:rFonts w:ascii="Times New Roman" w:hAnsi="Times New Roman" w:cs="Times New Roman"/>
                <w:sz w:val="32"/>
                <w:szCs w:val="32"/>
              </w:rPr>
              <w:t xml:space="preserve">В 2006 году - исследовательская работа </w:t>
            </w:r>
            <w:r>
              <w:rPr>
                <w:rFonts w:ascii="Times New Roman" w:hAnsi="Times New Roman" w:eastAsia="Times New Roman" w:cs="Times New Roman"/>
                <w:sz w:val="32"/>
                <w:szCs w:val="32"/>
              </w:rPr>
              <w:t>«Великая Отечественная война в судьбах учителей Елыкаевской школы», Блинова Светлана, диплом 3 степени</w:t>
            </w:r>
          </w:p>
          <w:p w14:paraId="68092036">
            <w:pPr>
              <w:spacing w:after="0" w:line="240" w:lineRule="auto"/>
              <w:jc w:val="both"/>
              <w:rPr>
                <w:rFonts w:ascii="Times New Roman" w:hAnsi="Times New Roman" w:cs="Times New Roman"/>
                <w:sz w:val="32"/>
                <w:szCs w:val="32"/>
              </w:rPr>
            </w:pPr>
          </w:p>
        </w:tc>
      </w:tr>
      <w:tr w14:paraId="7B7228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622EAB2D">
            <w:pPr>
              <w:spacing w:after="0" w:line="276" w:lineRule="auto"/>
              <w:rPr>
                <w:rFonts w:ascii="Times New Roman" w:hAnsi="Times New Roman" w:cs="Times New Roman"/>
                <w:sz w:val="32"/>
                <w:szCs w:val="32"/>
              </w:rPr>
            </w:pPr>
            <w:r>
              <w:rPr>
                <w:rFonts w:ascii="Times New Roman" w:hAnsi="Times New Roman" w:cs="Times New Roman"/>
                <w:sz w:val="32"/>
                <w:szCs w:val="32"/>
              </w:rPr>
              <w:t>25</w:t>
            </w:r>
          </w:p>
        </w:tc>
        <w:tc>
          <w:tcPr>
            <w:tcW w:w="9763" w:type="dxa"/>
          </w:tcPr>
          <w:p w14:paraId="5FAB8991">
            <w:pPr>
              <w:spacing w:after="0" w:line="276" w:lineRule="auto"/>
              <w:jc w:val="both"/>
              <w:rPr>
                <w:rFonts w:ascii="Times New Roman" w:hAnsi="Times New Roman" w:eastAsia="Times New Roman" w:cs="Times New Roman"/>
                <w:sz w:val="32"/>
                <w:szCs w:val="32"/>
              </w:rPr>
            </w:pPr>
            <w:r>
              <w:rPr>
                <w:rFonts w:ascii="Times New Roman" w:hAnsi="Times New Roman" w:eastAsia="Times New Roman" w:cs="Times New Roman"/>
                <w:sz w:val="32"/>
                <w:szCs w:val="32"/>
              </w:rPr>
              <w:t>работа «Вклад музея Елыкаевской школы в сохранение памяти о земляках-участниках ВОВ» Пранк Анастасии отмечена дипломами 2016 и 2018 года</w:t>
            </w:r>
          </w:p>
          <w:p w14:paraId="4528561D">
            <w:pPr>
              <w:spacing w:after="0" w:line="276" w:lineRule="auto"/>
              <w:rPr>
                <w:rFonts w:ascii="Times New Roman" w:hAnsi="Times New Roman" w:cs="Times New Roman"/>
                <w:sz w:val="32"/>
                <w:szCs w:val="32"/>
              </w:rPr>
            </w:pPr>
            <w:r>
              <w:rPr>
                <w:rFonts w:ascii="Times New Roman" w:hAnsi="Times New Roman" w:cs="Times New Roman"/>
                <w:sz w:val="32"/>
                <w:szCs w:val="32"/>
              </w:rPr>
              <w:t>Пранк Анастасия отмечена Премией  «Достижения юных» в номинации «Научно- исследовательская деятельность»</w:t>
            </w:r>
          </w:p>
          <w:p w14:paraId="2629B100">
            <w:pPr>
              <w:spacing w:after="0" w:line="276" w:lineRule="auto"/>
              <w:rPr>
                <w:rFonts w:ascii="Times New Roman" w:hAnsi="Times New Roman" w:cs="Times New Roman"/>
                <w:sz w:val="32"/>
                <w:szCs w:val="32"/>
              </w:rPr>
            </w:pPr>
          </w:p>
        </w:tc>
      </w:tr>
      <w:tr w14:paraId="6B6A24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52916F57">
            <w:pPr>
              <w:spacing w:after="0" w:line="240" w:lineRule="auto"/>
              <w:rPr>
                <w:rFonts w:ascii="Times New Roman" w:hAnsi="Times New Roman" w:cs="Times New Roman"/>
                <w:sz w:val="32"/>
                <w:szCs w:val="32"/>
              </w:rPr>
            </w:pPr>
            <w:r>
              <w:rPr>
                <w:rFonts w:ascii="Times New Roman" w:hAnsi="Times New Roman" w:cs="Times New Roman"/>
                <w:sz w:val="32"/>
                <w:szCs w:val="32"/>
              </w:rPr>
              <w:t>26</w:t>
            </w:r>
          </w:p>
        </w:tc>
        <w:tc>
          <w:tcPr>
            <w:tcW w:w="9763" w:type="dxa"/>
          </w:tcPr>
          <w:p w14:paraId="6F149DA6">
            <w:pPr>
              <w:spacing w:after="0" w:line="276" w:lineRule="auto"/>
              <w:jc w:val="both"/>
              <w:rPr>
                <w:rFonts w:ascii="Times New Roman" w:hAnsi="Times New Roman" w:cs="Times New Roman"/>
                <w:sz w:val="32"/>
                <w:szCs w:val="32"/>
              </w:rPr>
            </w:pPr>
            <w:r>
              <w:rPr>
                <w:rFonts w:ascii="Times New Roman" w:hAnsi="Times New Roman" w:cs="Times New Roman"/>
                <w:sz w:val="32"/>
                <w:szCs w:val="32"/>
              </w:rPr>
              <w:t>Работа «Елыкаевская школа в системе советского трудового воспитания», Мухортова Алена, победитель всероссийского конкурса краеведческих исследовательских работ «Отечество», 2020</w:t>
            </w:r>
          </w:p>
          <w:p w14:paraId="59F97984">
            <w:pPr>
              <w:spacing w:after="0" w:line="276" w:lineRule="auto"/>
              <w:jc w:val="both"/>
              <w:rPr>
                <w:rFonts w:ascii="Times New Roman" w:hAnsi="Times New Roman" w:cs="Times New Roman"/>
                <w:sz w:val="32"/>
                <w:szCs w:val="32"/>
              </w:rPr>
            </w:pPr>
            <w:r>
              <w:rPr>
                <w:rFonts w:ascii="Times New Roman" w:hAnsi="Times New Roman" w:cs="Times New Roman"/>
                <w:sz w:val="32"/>
                <w:szCs w:val="32"/>
              </w:rPr>
              <w:t>Алена награждена медалью «Надежда Кузбасса»</w:t>
            </w:r>
          </w:p>
          <w:p w14:paraId="21F9B645">
            <w:pPr>
              <w:spacing w:after="0" w:line="240" w:lineRule="auto"/>
              <w:jc w:val="both"/>
              <w:rPr>
                <w:rFonts w:ascii="Times New Roman" w:hAnsi="Times New Roman" w:eastAsia="Times New Roman" w:cs="Times New Roman"/>
                <w:sz w:val="32"/>
                <w:szCs w:val="32"/>
              </w:rPr>
            </w:pPr>
          </w:p>
        </w:tc>
      </w:tr>
      <w:tr w14:paraId="225407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304ED05D">
            <w:pPr>
              <w:spacing w:after="0" w:line="240" w:lineRule="auto"/>
              <w:rPr>
                <w:rFonts w:ascii="Times New Roman" w:hAnsi="Times New Roman" w:cs="Times New Roman"/>
                <w:sz w:val="32"/>
                <w:szCs w:val="32"/>
              </w:rPr>
            </w:pPr>
            <w:r>
              <w:rPr>
                <w:rFonts w:ascii="Times New Roman" w:hAnsi="Times New Roman" w:cs="Times New Roman"/>
                <w:sz w:val="32"/>
                <w:szCs w:val="32"/>
              </w:rPr>
              <w:t>27- 29</w:t>
            </w:r>
          </w:p>
        </w:tc>
        <w:tc>
          <w:tcPr>
            <w:tcW w:w="9763" w:type="dxa"/>
          </w:tcPr>
          <w:p w14:paraId="14FFC6BB">
            <w:pPr>
              <w:spacing w:after="0" w:line="276" w:lineRule="auto"/>
              <w:rPr>
                <w:rFonts w:ascii="Times New Roman" w:hAnsi="Times New Roman" w:cs="Times New Roman"/>
                <w:sz w:val="32"/>
                <w:szCs w:val="32"/>
              </w:rPr>
            </w:pPr>
            <w:r>
              <w:rPr>
                <w:rFonts w:ascii="Times New Roman" w:hAnsi="Times New Roman" w:cs="Times New Roman"/>
                <w:sz w:val="32"/>
                <w:szCs w:val="32"/>
              </w:rPr>
              <w:t xml:space="preserve">Исследование Беличенко Станислава «Учителя Елыкаевской школы- участники Великой Отечественной войны» началось с коллективного участия в проекте «Наш учитель- фронтовик».  </w:t>
            </w:r>
          </w:p>
          <w:p w14:paraId="3FE9C174">
            <w:pPr>
              <w:spacing w:after="0" w:line="276" w:lineRule="auto"/>
              <w:rPr>
                <w:rFonts w:ascii="Times New Roman" w:hAnsi="Times New Roman" w:cs="Times New Roman"/>
                <w:sz w:val="32"/>
                <w:szCs w:val="32"/>
              </w:rPr>
            </w:pPr>
            <w:r>
              <w:rPr>
                <w:rFonts w:ascii="Times New Roman" w:hAnsi="Times New Roman" w:cs="Times New Roman"/>
                <w:sz w:val="32"/>
                <w:szCs w:val="32"/>
              </w:rPr>
              <w:t>В результате установлены имена, собран материал еще о пяти педагогах- фронтовиках. Более того, выяснилось, что один из них, Чиглинцев Тимофей Иннокентьевич, является дедушкой Стаса</w:t>
            </w:r>
          </w:p>
          <w:p w14:paraId="368BABFD">
            <w:pPr>
              <w:spacing w:after="0" w:line="240" w:lineRule="auto"/>
              <w:jc w:val="both"/>
              <w:rPr>
                <w:rFonts w:ascii="Times New Roman" w:hAnsi="Times New Roman" w:cs="Times New Roman"/>
                <w:sz w:val="32"/>
                <w:szCs w:val="32"/>
              </w:rPr>
            </w:pPr>
          </w:p>
        </w:tc>
      </w:tr>
      <w:tr w14:paraId="0D774D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591B7AFD">
            <w:pPr>
              <w:spacing w:after="0" w:line="276" w:lineRule="auto"/>
              <w:rPr>
                <w:rFonts w:ascii="Times New Roman" w:hAnsi="Times New Roman" w:cs="Times New Roman"/>
                <w:sz w:val="32"/>
                <w:szCs w:val="32"/>
              </w:rPr>
            </w:pPr>
            <w:r>
              <w:rPr>
                <w:rFonts w:ascii="Times New Roman" w:hAnsi="Times New Roman" w:cs="Times New Roman"/>
                <w:sz w:val="32"/>
                <w:szCs w:val="32"/>
              </w:rPr>
              <w:t>30-34</w:t>
            </w:r>
          </w:p>
        </w:tc>
        <w:tc>
          <w:tcPr>
            <w:tcW w:w="9763" w:type="dxa"/>
          </w:tcPr>
          <w:p w14:paraId="0714328A">
            <w:pPr>
              <w:spacing w:after="0" w:line="276" w:lineRule="auto"/>
              <w:rPr>
                <w:rFonts w:ascii="Times New Roman" w:hAnsi="Times New Roman" w:cs="Times New Roman"/>
                <w:sz w:val="32"/>
                <w:szCs w:val="32"/>
              </w:rPr>
            </w:pPr>
            <w:r>
              <w:rPr>
                <w:rFonts w:ascii="Times New Roman" w:hAnsi="Times New Roman" w:cs="Times New Roman"/>
                <w:sz w:val="32"/>
                <w:szCs w:val="32"/>
              </w:rPr>
              <w:t>Интересное исследование последних лет «</w:t>
            </w:r>
            <w:r>
              <w:rPr>
                <w:rFonts w:ascii="Times New Roman" w:hAnsi="Times New Roman" w:cs="Times New Roman"/>
                <w:bCs/>
                <w:iCs/>
                <w:sz w:val="32"/>
                <w:szCs w:val="32"/>
              </w:rPr>
              <w:t>Памятник участникам   Великой Отечественной войны  в селе Елыкаево:  прошлое, настоящее, будущее</w:t>
            </w:r>
            <w:r>
              <w:rPr>
                <w:rFonts w:ascii="Times New Roman" w:hAnsi="Times New Roman" w:cs="Times New Roman"/>
                <w:sz w:val="32"/>
                <w:szCs w:val="32"/>
              </w:rPr>
              <w:t>»</w:t>
            </w:r>
          </w:p>
          <w:p w14:paraId="0F32F317">
            <w:pPr>
              <w:spacing w:after="0" w:line="276" w:lineRule="auto"/>
              <w:rPr>
                <w:rFonts w:ascii="Times New Roman" w:hAnsi="Times New Roman" w:cs="Times New Roman"/>
                <w:sz w:val="32"/>
                <w:szCs w:val="32"/>
              </w:rPr>
            </w:pPr>
            <w:r>
              <w:rPr>
                <w:rFonts w:ascii="Times New Roman" w:hAnsi="Times New Roman" w:cs="Times New Roman"/>
                <w:sz w:val="32"/>
                <w:szCs w:val="32"/>
              </w:rPr>
              <w:t>Собран материал по истории памятника, работа продолжается…</w:t>
            </w:r>
          </w:p>
          <w:p w14:paraId="39BE64F5">
            <w:pPr>
              <w:shd w:val="clear" w:color="auto" w:fill="FCFDFD"/>
              <w:spacing w:after="0" w:line="276" w:lineRule="auto"/>
              <w:jc w:val="both"/>
              <w:rPr>
                <w:rFonts w:ascii="Times New Roman" w:hAnsi="Times New Roman" w:cs="Times New Roman"/>
                <w:sz w:val="32"/>
                <w:szCs w:val="32"/>
              </w:rPr>
            </w:pPr>
          </w:p>
        </w:tc>
      </w:tr>
      <w:tr w14:paraId="4B3C37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1084AF62">
            <w:pPr>
              <w:spacing w:after="0" w:line="240" w:lineRule="auto"/>
              <w:rPr>
                <w:rFonts w:ascii="Times New Roman" w:hAnsi="Times New Roman" w:cs="Times New Roman"/>
                <w:sz w:val="32"/>
                <w:szCs w:val="32"/>
              </w:rPr>
            </w:pPr>
            <w:r>
              <w:rPr>
                <w:rFonts w:ascii="Times New Roman" w:hAnsi="Times New Roman" w:cs="Times New Roman"/>
                <w:sz w:val="32"/>
                <w:szCs w:val="32"/>
              </w:rPr>
              <w:t>35</w:t>
            </w:r>
          </w:p>
        </w:tc>
        <w:tc>
          <w:tcPr>
            <w:tcW w:w="9763" w:type="dxa"/>
          </w:tcPr>
          <w:p w14:paraId="61ACFFCF">
            <w:pPr>
              <w:spacing w:after="0" w:line="240" w:lineRule="auto"/>
              <w:rPr>
                <w:rFonts w:ascii="Times New Roman" w:hAnsi="Times New Roman" w:cs="Times New Roman"/>
                <w:sz w:val="32"/>
                <w:szCs w:val="32"/>
              </w:rPr>
            </w:pPr>
            <w:r>
              <w:rPr>
                <w:rFonts w:ascii="Times New Roman" w:hAnsi="Times New Roman" w:cs="Times New Roman"/>
                <w:sz w:val="32"/>
                <w:szCs w:val="32"/>
              </w:rPr>
              <w:t>Так, восстанавливая  биографии земляков, находя нужные архивные  документы, записывая  воспоминания, связанные с историей родного края, мы дополняем, сохраняем  историю страны,  делаем школьный музей «хранилищем социальной памяти»</w:t>
            </w:r>
          </w:p>
        </w:tc>
      </w:tr>
      <w:tr w14:paraId="1E30C2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68DC316E">
            <w:pPr>
              <w:spacing w:after="0" w:line="240" w:lineRule="auto"/>
              <w:rPr>
                <w:rFonts w:ascii="Times New Roman" w:hAnsi="Times New Roman" w:cs="Times New Roman"/>
                <w:sz w:val="32"/>
                <w:szCs w:val="32"/>
              </w:rPr>
            </w:pPr>
          </w:p>
        </w:tc>
        <w:tc>
          <w:tcPr>
            <w:tcW w:w="9763" w:type="dxa"/>
          </w:tcPr>
          <w:p w14:paraId="64A0E119">
            <w:pPr>
              <w:spacing w:after="0" w:line="276"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слова фронтовика- писателя В. Астафьева: </w:t>
            </w:r>
          </w:p>
          <w:p w14:paraId="18945221">
            <w:pPr>
              <w:spacing w:after="0" w:line="276" w:lineRule="auto"/>
              <w:jc w:val="both"/>
              <w:rPr>
                <w:rFonts w:ascii="Times New Roman" w:hAnsi="Times New Roman" w:eastAsia="Times New Roman" w:cs="Times New Roman"/>
                <w:color w:val="000000"/>
                <w:sz w:val="32"/>
                <w:szCs w:val="32"/>
              </w:rPr>
            </w:pPr>
            <w:r>
              <w:rPr>
                <w:rFonts w:ascii="Times New Roman" w:hAnsi="Times New Roman" w:eastAsia="Times New Roman" w:cs="Times New Roman"/>
                <w:color w:val="000000"/>
                <w:sz w:val="32"/>
                <w:szCs w:val="32"/>
              </w:rPr>
              <w:t xml:space="preserve">«Когда за нами захлопнется дверь и тихо станет на земле, почаще вспоминайте: это мы, недоучившиеся, не успевшие изведать любви, не познавшие многих радостей в жизни, вытерпевшие такую неслыханную боль, такое неслыханное страдание принесли мир на землю, уберегли её от кровожадных безумцев, и России подарили такую продолжительную безвоенную паузу, какой она, кажется, не знала за всю свою лохматую и кровавую историю. На благодарность не рассчитываем, но на справедливую честную память мы, битые войной и мятые послевоенной жизнью солдаты, надеяться имеем право. Хотя бы ее-то мы заслужили».  </w:t>
            </w:r>
          </w:p>
          <w:p w14:paraId="0A6C5B13">
            <w:pPr>
              <w:spacing w:after="0" w:line="240" w:lineRule="auto"/>
              <w:jc w:val="both"/>
              <w:rPr>
                <w:rFonts w:ascii="Times New Roman" w:hAnsi="Times New Roman" w:cs="Times New Roman"/>
                <w:sz w:val="32"/>
                <w:szCs w:val="32"/>
              </w:rPr>
            </w:pPr>
            <w:r>
              <w:rPr>
                <w:rFonts w:ascii="Times New Roman" w:hAnsi="Times New Roman" w:eastAsia="Times New Roman" w:cs="Times New Roman"/>
                <w:color w:val="000000"/>
                <w:sz w:val="32"/>
                <w:szCs w:val="32"/>
              </w:rPr>
              <w:t>Поступки наших дедов - пример для нас, для новых поколений.  Сохраним нашу историю, память и памятники.</w:t>
            </w:r>
          </w:p>
        </w:tc>
      </w:tr>
      <w:tr w14:paraId="01D0A4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5CE04DF3">
            <w:pPr>
              <w:spacing w:after="0" w:line="240" w:lineRule="auto"/>
              <w:rPr>
                <w:rFonts w:ascii="Times New Roman" w:hAnsi="Times New Roman" w:cs="Times New Roman"/>
                <w:sz w:val="32"/>
                <w:szCs w:val="32"/>
              </w:rPr>
            </w:pPr>
            <w:r>
              <w:rPr>
                <w:rFonts w:ascii="Times New Roman" w:hAnsi="Times New Roman" w:cs="Times New Roman"/>
                <w:sz w:val="32"/>
                <w:szCs w:val="32"/>
              </w:rPr>
              <w:t>доп</w:t>
            </w:r>
          </w:p>
        </w:tc>
        <w:tc>
          <w:tcPr>
            <w:tcW w:w="9763" w:type="dxa"/>
          </w:tcPr>
          <w:p w14:paraId="4A022AD7">
            <w:pPr>
              <w:shd w:val="clear" w:color="auto" w:fill="F5F5F5"/>
              <w:spacing w:after="0" w:line="240" w:lineRule="auto"/>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Следует отметить уникальный опыт патриотического воспитания на областном уровне</w:t>
            </w:r>
          </w:p>
          <w:p w14:paraId="265B4802">
            <w:pPr>
              <w:shd w:val="clear" w:color="auto" w:fill="F5F5F5"/>
              <w:spacing w:after="0" w:line="240" w:lineRule="auto"/>
              <w:rPr>
                <w:rFonts w:ascii="Times New Roman" w:hAnsi="Times New Roman" w:cs="Times New Roman"/>
                <w:sz w:val="32"/>
                <w:szCs w:val="32"/>
                <w:shd w:val="clear" w:color="auto" w:fill="FFFFFF"/>
              </w:rPr>
            </w:pPr>
            <w:r>
              <w:rPr>
                <w:rFonts w:ascii="Times New Roman" w:hAnsi="Times New Roman" w:cs="Times New Roman"/>
                <w:b/>
                <w:bCs/>
                <w:sz w:val="32"/>
                <w:szCs w:val="32"/>
                <w:shd w:val="clear" w:color="auto" w:fill="FFFFFF"/>
              </w:rPr>
              <w:t>Проект «Вершины воинской славы»</w:t>
            </w:r>
          </w:p>
          <w:p w14:paraId="67513725">
            <w:pPr>
              <w:numPr>
                <w:ilvl w:val="0"/>
                <w:numId w:val="3"/>
              </w:numPr>
              <w:shd w:val="clear" w:color="auto" w:fill="F5F5F5"/>
              <w:spacing w:after="0" w:line="240" w:lineRule="auto"/>
              <w:rPr>
                <w:rFonts w:ascii="Times New Roman" w:hAnsi="Times New Roman" w:cs="Times New Roman"/>
                <w:sz w:val="32"/>
                <w:szCs w:val="32"/>
                <w:shd w:val="clear" w:color="auto" w:fill="FFFFFF"/>
              </w:rPr>
            </w:pPr>
            <w:r>
              <w:rPr>
                <w:rFonts w:ascii="Times New Roman" w:hAnsi="Times New Roman" w:cs="Times New Roman"/>
                <w:b/>
                <w:bCs/>
                <w:sz w:val="32"/>
                <w:szCs w:val="32"/>
                <w:shd w:val="clear" w:color="auto" w:fill="FFFFFF"/>
              </w:rPr>
              <w:t xml:space="preserve">Горы Кузнецкого Алатау и Караканского хребта названы именами Героев - кузбассовцев </w:t>
            </w:r>
          </w:p>
          <w:p w14:paraId="3D924A47">
            <w:pPr>
              <w:shd w:val="clear" w:color="auto" w:fill="F5F5F5"/>
              <w:spacing w:after="0" w:line="240" w:lineRule="auto"/>
              <w:ind w:left="720"/>
              <w:rPr>
                <w:rFonts w:ascii="Times New Roman" w:hAnsi="Times New Roman" w:cs="Times New Roman"/>
                <w:sz w:val="32"/>
                <w:szCs w:val="32"/>
                <w:shd w:val="clear" w:color="auto" w:fill="FFFFFF"/>
              </w:rPr>
            </w:pPr>
            <w:r>
              <w:rPr>
                <w:rFonts w:ascii="Times New Roman" w:hAnsi="Times New Roman" w:cs="Times New Roman"/>
                <w:b/>
                <w:bCs/>
                <w:sz w:val="32"/>
                <w:szCs w:val="32"/>
                <w:shd w:val="clear" w:color="auto" w:fill="FFFFFF"/>
              </w:rPr>
              <w:t>с 2015 года -</w:t>
            </w:r>
            <w:r>
              <w:rPr>
                <w:rFonts w:ascii="Times New Roman" w:hAnsi="Times New Roman" w:cs="Times New Roman"/>
                <w:bCs/>
                <w:sz w:val="32"/>
                <w:szCs w:val="32"/>
                <w:shd w:val="clear" w:color="auto" w:fill="FFFFFF"/>
              </w:rPr>
              <w:t>Распоряжениями Правительства РФ -  </w:t>
            </w:r>
          </w:p>
          <w:p w14:paraId="3A94FD0E">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Cs/>
                <w:sz w:val="28"/>
                <w:szCs w:val="32"/>
                <w:shd w:val="clear" w:color="auto" w:fill="FFFFFF"/>
              </w:rPr>
              <w:t xml:space="preserve">Афанасия Петровича Шилина, </w:t>
            </w:r>
          </w:p>
          <w:p w14:paraId="1F99C88E">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Cs/>
                <w:sz w:val="28"/>
                <w:szCs w:val="32"/>
                <w:shd w:val="clear" w:color="auto" w:fill="FFFFFF"/>
              </w:rPr>
              <w:t>Михаила Михайловича Куюкова,</w:t>
            </w:r>
          </w:p>
          <w:p w14:paraId="1F5244DE">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Cs/>
                <w:sz w:val="28"/>
                <w:szCs w:val="32"/>
                <w:shd w:val="clear" w:color="auto" w:fill="FFFFFF"/>
              </w:rPr>
              <w:t xml:space="preserve"> Ильи Семеновича Назарова, </w:t>
            </w:r>
          </w:p>
          <w:p w14:paraId="25660306">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Cs/>
                <w:sz w:val="28"/>
                <w:szCs w:val="32"/>
                <w:shd w:val="clear" w:color="auto" w:fill="FFFFFF"/>
              </w:rPr>
              <w:t>Ивана Николаевича Березина,</w:t>
            </w:r>
          </w:p>
          <w:p w14:paraId="03E34637">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Cs/>
                <w:sz w:val="28"/>
                <w:szCs w:val="32"/>
                <w:shd w:val="clear" w:color="auto" w:fill="FFFFFF"/>
              </w:rPr>
              <w:t xml:space="preserve"> Виктора Александровича Гнедина</w:t>
            </w:r>
            <w:r>
              <w:rPr>
                <w:rFonts w:ascii="Times New Roman" w:hAnsi="Times New Roman" w:cs="Times New Roman"/>
                <w:b/>
                <w:bCs/>
                <w:sz w:val="28"/>
                <w:szCs w:val="32"/>
                <w:shd w:val="clear" w:color="auto" w:fill="FFFFFF"/>
              </w:rPr>
              <w:t>,</w:t>
            </w:r>
          </w:p>
          <w:p w14:paraId="1238296A">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
                <w:bCs/>
                <w:sz w:val="28"/>
                <w:szCs w:val="32"/>
                <w:shd w:val="clear" w:color="auto" w:fill="FFFFFF"/>
              </w:rPr>
              <w:t xml:space="preserve"> </w:t>
            </w:r>
            <w:r>
              <w:rPr>
                <w:rFonts w:ascii="Times New Roman" w:hAnsi="Times New Roman" w:cs="Times New Roman"/>
                <w:bCs/>
                <w:sz w:val="28"/>
                <w:szCs w:val="32"/>
                <w:shd w:val="clear" w:color="auto" w:fill="FFFFFF"/>
              </w:rPr>
              <w:t>Алексея Николаевича Дергача,</w:t>
            </w:r>
          </w:p>
          <w:p w14:paraId="346425FC">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Cs/>
                <w:sz w:val="28"/>
                <w:szCs w:val="32"/>
                <w:shd w:val="clear" w:color="auto" w:fill="FFFFFF"/>
              </w:rPr>
              <w:t xml:space="preserve"> Михаила Константиновича Дюжева,</w:t>
            </w:r>
          </w:p>
          <w:p w14:paraId="343C8923">
            <w:pPr>
              <w:pStyle w:val="12"/>
              <w:numPr>
                <w:ilvl w:val="0"/>
                <w:numId w:val="4"/>
              </w:numPr>
              <w:shd w:val="clear" w:color="auto" w:fill="F5F5F5"/>
              <w:jc w:val="left"/>
              <w:rPr>
                <w:rFonts w:ascii="Times New Roman" w:hAnsi="Times New Roman"/>
                <w:sz w:val="28"/>
                <w:szCs w:val="32"/>
                <w:shd w:val="clear" w:color="auto" w:fill="FFFFFF"/>
              </w:rPr>
            </w:pPr>
            <w:r>
              <w:rPr>
                <w:rFonts w:ascii="Times New Roman" w:hAnsi="Times New Roman"/>
                <w:bCs/>
                <w:sz w:val="28"/>
                <w:szCs w:val="32"/>
                <w:shd w:val="clear" w:color="auto" w:fill="FFFFFF"/>
              </w:rPr>
              <w:t>Алексея Андреевича Павловского</w:t>
            </w:r>
          </w:p>
          <w:p w14:paraId="5FC5D220">
            <w:pPr>
              <w:pStyle w:val="12"/>
              <w:numPr>
                <w:ilvl w:val="0"/>
                <w:numId w:val="4"/>
              </w:numPr>
              <w:shd w:val="clear" w:color="auto" w:fill="F5F5F5"/>
              <w:jc w:val="left"/>
              <w:rPr>
                <w:rFonts w:ascii="Times New Roman" w:hAnsi="Times New Roman"/>
                <w:sz w:val="28"/>
                <w:szCs w:val="32"/>
                <w:shd w:val="clear" w:color="auto" w:fill="FFFFFF"/>
              </w:rPr>
            </w:pPr>
            <w:r>
              <w:rPr>
                <w:rFonts w:ascii="Times New Roman" w:hAnsi="Times New Roman"/>
                <w:bCs/>
                <w:sz w:val="28"/>
                <w:szCs w:val="32"/>
                <w:shd w:val="clear" w:color="auto" w:fill="FFFFFF"/>
              </w:rPr>
              <w:t xml:space="preserve">Веры Даниловны Волошиной, </w:t>
            </w:r>
          </w:p>
          <w:p w14:paraId="3B67EE73">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Cs/>
                <w:sz w:val="28"/>
                <w:szCs w:val="32"/>
                <w:shd w:val="clear" w:color="auto" w:fill="FFFFFF"/>
              </w:rPr>
              <w:t>Юрия Михайловича Двужильного,</w:t>
            </w:r>
          </w:p>
          <w:p w14:paraId="15D7B7F3">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Cs/>
                <w:sz w:val="28"/>
                <w:szCs w:val="32"/>
                <w:shd w:val="clear" w:color="auto" w:fill="FFFFFF"/>
              </w:rPr>
              <w:t xml:space="preserve"> Степана Харитоновича Марковцева, </w:t>
            </w:r>
          </w:p>
          <w:p w14:paraId="7C7488C8">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Cs/>
                <w:sz w:val="28"/>
                <w:szCs w:val="32"/>
                <w:shd w:val="clear" w:color="auto" w:fill="FFFFFF"/>
              </w:rPr>
              <w:t>Валерия Фёдоровича Полуновского,</w:t>
            </w:r>
          </w:p>
          <w:p w14:paraId="1B007023">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Cs/>
                <w:sz w:val="28"/>
                <w:szCs w:val="32"/>
                <w:shd w:val="clear" w:color="auto" w:fill="FFFFFF"/>
              </w:rPr>
              <w:t xml:space="preserve"> Михаила Гавриловича Хорькова,</w:t>
            </w:r>
          </w:p>
          <w:p w14:paraId="0B97EBCF">
            <w:pPr>
              <w:numPr>
                <w:ilvl w:val="0"/>
                <w:numId w:val="4"/>
              </w:numPr>
              <w:shd w:val="clear" w:color="auto" w:fill="F5F5F5"/>
              <w:spacing w:after="0" w:line="240" w:lineRule="auto"/>
              <w:rPr>
                <w:rFonts w:ascii="Times New Roman" w:hAnsi="Times New Roman" w:cs="Times New Roman"/>
                <w:sz w:val="28"/>
                <w:szCs w:val="32"/>
                <w:shd w:val="clear" w:color="auto" w:fill="FFFFFF"/>
              </w:rPr>
            </w:pPr>
            <w:r>
              <w:rPr>
                <w:rFonts w:ascii="Times New Roman" w:hAnsi="Times New Roman" w:cs="Times New Roman"/>
                <w:bCs/>
                <w:sz w:val="28"/>
                <w:szCs w:val="32"/>
                <w:shd w:val="clear" w:color="auto" w:fill="FFFFFF"/>
              </w:rPr>
              <w:t xml:space="preserve"> Владимира Георгиевича Юдина.</w:t>
            </w:r>
            <w:r>
              <w:rPr>
                <w:rFonts w:ascii="Times New Roman" w:hAnsi="Times New Roman" w:cs="Times New Roman"/>
                <w:b/>
                <w:bCs/>
                <w:sz w:val="28"/>
                <w:szCs w:val="32"/>
                <w:shd w:val="clear" w:color="auto" w:fill="FFFFFF"/>
              </w:rPr>
              <w:t> </w:t>
            </w:r>
            <w:r>
              <w:rPr>
                <w:rFonts w:ascii="Times New Roman" w:hAnsi="Times New Roman" w:cs="Times New Roman"/>
                <w:sz w:val="28"/>
                <w:szCs w:val="32"/>
                <w:shd w:val="clear" w:color="auto" w:fill="FFFFFF"/>
              </w:rPr>
              <w:t xml:space="preserve"> </w:t>
            </w:r>
          </w:p>
          <w:p w14:paraId="4AF35DDF">
            <w:pPr>
              <w:shd w:val="clear" w:color="auto" w:fill="F5F5F5"/>
              <w:spacing w:after="0" w:line="240" w:lineRule="auto"/>
              <w:ind w:left="720"/>
              <w:rPr>
                <w:rFonts w:ascii="Times New Roman" w:hAnsi="Times New Roman" w:cs="Times New Roman"/>
                <w:color w:val="2C2D2E"/>
                <w:sz w:val="32"/>
                <w:szCs w:val="32"/>
                <w:shd w:val="clear" w:color="auto" w:fill="FFFFFF"/>
              </w:rPr>
            </w:pPr>
            <w:r>
              <w:rPr>
                <w:rFonts w:ascii="Times New Roman" w:hAnsi="Times New Roman" w:cs="Times New Roman"/>
                <w:sz w:val="28"/>
                <w:szCs w:val="32"/>
                <w:shd w:val="clear" w:color="auto" w:fill="FFFFFF"/>
              </w:rPr>
              <w:t>Готовятся материалы по Клопову М.И.</w:t>
            </w:r>
          </w:p>
        </w:tc>
      </w:tr>
      <w:tr w14:paraId="54C72E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09364F99">
            <w:pPr>
              <w:spacing w:after="0" w:line="276" w:lineRule="auto"/>
              <w:rPr>
                <w:rFonts w:ascii="Times New Roman" w:hAnsi="Times New Roman" w:cs="Times New Roman"/>
                <w:sz w:val="32"/>
                <w:szCs w:val="32"/>
              </w:rPr>
            </w:pPr>
          </w:p>
        </w:tc>
        <w:tc>
          <w:tcPr>
            <w:tcW w:w="9763" w:type="dxa"/>
          </w:tcPr>
          <w:p w14:paraId="0955D2BB">
            <w:pPr>
              <w:pStyle w:val="16"/>
              <w:shd w:val="clear" w:color="auto" w:fill="FFFFFF"/>
              <w:spacing w:before="0" w:beforeAutospacing="0" w:after="0" w:afterAutospacing="0"/>
              <w:textAlignment w:val="baseline"/>
              <w:rPr>
                <w:color w:val="7A7A7A"/>
                <w:spacing w:val="12"/>
                <w:sz w:val="16"/>
                <w:szCs w:val="16"/>
                <w:shd w:val="clear" w:color="auto" w:fill="FFFFFF"/>
              </w:rPr>
            </w:pPr>
          </w:p>
          <w:p w14:paraId="4702AFF9">
            <w:pPr>
              <w:pStyle w:val="16"/>
              <w:shd w:val="clear" w:color="auto" w:fill="FFFFFF"/>
              <w:spacing w:before="0" w:beforeAutospacing="0" w:after="0" w:afterAutospacing="0"/>
              <w:textAlignment w:val="baseline"/>
              <w:rPr>
                <w:spacing w:val="12"/>
                <w:sz w:val="32"/>
                <w:szCs w:val="32"/>
                <w:shd w:val="clear" w:color="auto" w:fill="FFFFFF"/>
              </w:rPr>
            </w:pPr>
            <w:r>
              <w:rPr>
                <w:b/>
                <w:spacing w:val="12"/>
                <w:sz w:val="32"/>
                <w:szCs w:val="32"/>
                <w:u w:val="single"/>
                <w:shd w:val="clear" w:color="auto" w:fill="FFFFFF"/>
              </w:rPr>
              <w:t>проект VRKuzbass</w:t>
            </w:r>
            <w:r>
              <w:rPr>
                <w:spacing w:val="12"/>
                <w:sz w:val="32"/>
                <w:szCs w:val="32"/>
                <w:shd w:val="clear" w:color="auto" w:fill="FFFFFF"/>
              </w:rPr>
              <w:t xml:space="preserve">  </w:t>
            </w:r>
          </w:p>
          <w:p w14:paraId="0B2475F9">
            <w:pPr>
              <w:pStyle w:val="16"/>
              <w:shd w:val="clear" w:color="auto" w:fill="FFFFFF"/>
              <w:spacing w:before="0" w:beforeAutospacing="0" w:after="0" w:afterAutospacing="0"/>
              <w:textAlignment w:val="baseline"/>
              <w:rPr>
                <w:spacing w:val="12"/>
                <w:sz w:val="32"/>
                <w:szCs w:val="32"/>
                <w:shd w:val="clear" w:color="auto" w:fill="FFFFFF"/>
              </w:rPr>
            </w:pPr>
            <w:r>
              <w:rPr>
                <w:spacing w:val="12"/>
                <w:sz w:val="32"/>
                <w:szCs w:val="32"/>
                <w:shd w:val="clear" w:color="auto" w:fill="FFFFFF"/>
              </w:rPr>
              <w:t xml:space="preserve">- 148 музеев - с 2019 года - к 300-летию Кузбасса     </w:t>
            </w:r>
          </w:p>
          <w:p w14:paraId="493C5CBB">
            <w:pPr>
              <w:pStyle w:val="16"/>
              <w:shd w:val="clear" w:color="auto" w:fill="FFFFFF"/>
              <w:spacing w:before="0" w:beforeAutospacing="0" w:after="0" w:afterAutospacing="0"/>
              <w:textAlignment w:val="baseline"/>
              <w:rPr>
                <w:spacing w:val="-7"/>
                <w:sz w:val="32"/>
                <w:szCs w:val="32"/>
              </w:rPr>
            </w:pPr>
            <w:r>
              <w:fldChar w:fldCharType="begin"/>
            </w:r>
            <w:r>
              <w:instrText xml:space="preserve"> HYPERLINK "http://vrkuzbass.ru/" </w:instrText>
            </w:r>
            <w:r>
              <w:fldChar w:fldCharType="separate"/>
            </w:r>
            <w:r>
              <w:rPr>
                <w:rStyle w:val="6"/>
                <w:color w:val="auto"/>
                <w:spacing w:val="-7"/>
                <w:sz w:val="32"/>
                <w:szCs w:val="32"/>
              </w:rPr>
              <w:t>http://vrkuzbass.ru/</w:t>
            </w:r>
            <w:r>
              <w:rPr>
                <w:rStyle w:val="6"/>
                <w:color w:val="auto"/>
                <w:spacing w:val="-7"/>
                <w:sz w:val="32"/>
                <w:szCs w:val="32"/>
              </w:rPr>
              <w:fldChar w:fldCharType="end"/>
            </w:r>
          </w:p>
          <w:p w14:paraId="06C72760">
            <w:pPr>
              <w:pStyle w:val="16"/>
              <w:numPr>
                <w:ilvl w:val="0"/>
                <w:numId w:val="5"/>
              </w:numPr>
              <w:shd w:val="clear" w:color="auto" w:fill="FFFFFF"/>
              <w:spacing w:before="0" w:beforeAutospacing="0" w:after="0" w:afterAutospacing="0"/>
              <w:textAlignment w:val="baseline"/>
              <w:rPr>
                <w:spacing w:val="-7"/>
                <w:sz w:val="22"/>
                <w:szCs w:val="23"/>
              </w:rPr>
            </w:pPr>
            <w:r>
              <w:fldChar w:fldCharType="begin"/>
            </w:r>
            <w:r>
              <w:instrText xml:space="preserve"> HYPERLINK "http://vrkuzbass.ru/muz/kem/yag/" \t "_blank" </w:instrText>
            </w:r>
            <w:r>
              <w:fldChar w:fldCharType="separate"/>
            </w:r>
            <w:r>
              <w:rPr>
                <w:rStyle w:val="6"/>
                <w:color w:val="auto"/>
                <w:spacing w:val="-7"/>
                <w:sz w:val="22"/>
                <w:szCs w:val="23"/>
                <w:u w:val="none"/>
              </w:rPr>
              <w:t>Краеведческий музей. </w:t>
            </w:r>
            <w:r>
              <w:rPr>
                <w:rStyle w:val="17"/>
                <w:b/>
                <w:spacing w:val="-7"/>
                <w:sz w:val="22"/>
                <w:szCs w:val="23"/>
              </w:rPr>
              <w:t>Ягуновская</w:t>
            </w:r>
            <w:r>
              <w:rPr>
                <w:rStyle w:val="17"/>
                <w:spacing w:val="-7"/>
                <w:sz w:val="22"/>
                <w:szCs w:val="23"/>
              </w:rPr>
              <w:t xml:space="preserve"> средняя общеобразовательная школа</w:t>
            </w:r>
            <w:r>
              <w:rPr>
                <w:rStyle w:val="17"/>
                <w:spacing w:val="-7"/>
                <w:sz w:val="22"/>
                <w:szCs w:val="23"/>
              </w:rPr>
              <w:fldChar w:fldCharType="end"/>
            </w:r>
            <w:r>
              <w:rPr>
                <w:spacing w:val="-7"/>
                <w:sz w:val="22"/>
                <w:szCs w:val="23"/>
              </w:rPr>
              <w:t>, с.Ягуново, Кемеровский район  4 панорамы, июнь 2021.</w:t>
            </w:r>
          </w:p>
          <w:p w14:paraId="732AA5BF">
            <w:pPr>
              <w:pStyle w:val="16"/>
              <w:numPr>
                <w:ilvl w:val="0"/>
                <w:numId w:val="5"/>
              </w:numPr>
              <w:shd w:val="clear" w:color="auto" w:fill="FFFFFF"/>
              <w:spacing w:before="0" w:beforeAutospacing="0" w:after="0" w:afterAutospacing="0"/>
              <w:textAlignment w:val="baseline"/>
              <w:rPr>
                <w:spacing w:val="-7"/>
                <w:sz w:val="22"/>
                <w:szCs w:val="23"/>
              </w:rPr>
            </w:pPr>
            <w:r>
              <w:fldChar w:fldCharType="begin"/>
            </w:r>
            <w:r>
              <w:instrText xml:space="preserve"> HYPERLINK "http://vrkuzbass.ru/muz/kem/yasno/" \t "_blank" </w:instrText>
            </w:r>
            <w:r>
              <w:fldChar w:fldCharType="separate"/>
            </w:r>
            <w:r>
              <w:rPr>
                <w:rStyle w:val="6"/>
                <w:color w:val="auto"/>
                <w:spacing w:val="-7"/>
                <w:sz w:val="22"/>
                <w:szCs w:val="23"/>
                <w:u w:val="none"/>
              </w:rPr>
              <w:t>Школьный музей “Поиск”. </w:t>
            </w:r>
            <w:r>
              <w:rPr>
                <w:rStyle w:val="17"/>
                <w:b/>
                <w:spacing w:val="-7"/>
                <w:sz w:val="22"/>
                <w:szCs w:val="23"/>
              </w:rPr>
              <w:t>Ясногорская</w:t>
            </w:r>
            <w:r>
              <w:rPr>
                <w:rStyle w:val="17"/>
                <w:spacing w:val="-7"/>
                <w:sz w:val="22"/>
                <w:szCs w:val="23"/>
              </w:rPr>
              <w:t xml:space="preserve"> средняя общеобразовательная школа</w:t>
            </w:r>
            <w:r>
              <w:rPr>
                <w:rStyle w:val="17"/>
                <w:spacing w:val="-7"/>
                <w:sz w:val="22"/>
                <w:szCs w:val="23"/>
              </w:rPr>
              <w:fldChar w:fldCharType="end"/>
            </w:r>
            <w:r>
              <w:rPr>
                <w:spacing w:val="-7"/>
                <w:sz w:val="22"/>
                <w:szCs w:val="23"/>
              </w:rPr>
              <w:t>, п.Ясногорский, Кемеровский район 2 панорамы, июнь 2021.</w:t>
            </w:r>
          </w:p>
          <w:p w14:paraId="30630E85">
            <w:pPr>
              <w:pStyle w:val="16"/>
              <w:numPr>
                <w:ilvl w:val="0"/>
                <w:numId w:val="5"/>
              </w:numPr>
              <w:shd w:val="clear" w:color="auto" w:fill="FFFFFF"/>
              <w:spacing w:before="0" w:beforeAutospacing="0" w:after="0" w:afterAutospacing="0"/>
              <w:textAlignment w:val="baseline"/>
              <w:rPr>
                <w:spacing w:val="-7"/>
                <w:sz w:val="22"/>
                <w:szCs w:val="23"/>
              </w:rPr>
            </w:pPr>
            <w:r>
              <w:fldChar w:fldCharType="begin"/>
            </w:r>
            <w:r>
              <w:instrText xml:space="preserve"> HYPERLINK "http://vrkuzbass.ru/muz/kem/berez/" \t "_blank" </w:instrText>
            </w:r>
            <w:r>
              <w:fldChar w:fldCharType="separate"/>
            </w:r>
            <w:r>
              <w:rPr>
                <w:rStyle w:val="6"/>
                <w:color w:val="auto"/>
                <w:spacing w:val="-7"/>
                <w:sz w:val="22"/>
                <w:szCs w:val="23"/>
                <w:u w:val="none"/>
              </w:rPr>
              <w:t>Музей «Юный краевед». </w:t>
            </w:r>
            <w:r>
              <w:rPr>
                <w:rStyle w:val="17"/>
                <w:b/>
                <w:spacing w:val="-7"/>
                <w:sz w:val="22"/>
                <w:szCs w:val="23"/>
              </w:rPr>
              <w:t xml:space="preserve">Берёзовская </w:t>
            </w:r>
            <w:r>
              <w:rPr>
                <w:rStyle w:val="17"/>
                <w:spacing w:val="-7"/>
                <w:sz w:val="22"/>
                <w:szCs w:val="23"/>
              </w:rPr>
              <w:t>основная общеобразовательная школа-интернат психолого-педагогической поддержки им. В.И. Новикова</w:t>
            </w:r>
            <w:r>
              <w:rPr>
                <w:rStyle w:val="17"/>
                <w:spacing w:val="-7"/>
                <w:sz w:val="22"/>
                <w:szCs w:val="23"/>
              </w:rPr>
              <w:fldChar w:fldCharType="end"/>
            </w:r>
            <w:r>
              <w:rPr>
                <w:spacing w:val="-7"/>
                <w:sz w:val="22"/>
                <w:szCs w:val="23"/>
              </w:rPr>
              <w:t xml:space="preserve"> с.Березово, Кемеровский район 3 панорамы, май 2021.</w:t>
            </w:r>
          </w:p>
          <w:p w14:paraId="01374F93">
            <w:pPr>
              <w:pStyle w:val="10"/>
              <w:numPr>
                <w:ilvl w:val="0"/>
                <w:numId w:val="5"/>
              </w:numPr>
              <w:shd w:val="clear" w:color="auto" w:fill="FFFFFF"/>
              <w:spacing w:before="0" w:beforeAutospacing="0" w:after="0" w:afterAutospacing="0"/>
              <w:textAlignment w:val="baseline"/>
              <w:rPr>
                <w:spacing w:val="-7"/>
                <w:sz w:val="22"/>
                <w:szCs w:val="23"/>
              </w:rPr>
            </w:pPr>
            <w:r>
              <w:fldChar w:fldCharType="begin"/>
            </w:r>
            <w:r>
              <w:instrText xml:space="preserve"> HYPERLINK "http://vrkuzbass.ru/muz/kem/moz" \t "_blank" </w:instrText>
            </w:r>
            <w:r>
              <w:fldChar w:fldCharType="separate"/>
            </w:r>
            <w:r>
              <w:rPr>
                <w:rStyle w:val="6"/>
                <w:color w:val="auto"/>
                <w:spacing w:val="-7"/>
                <w:sz w:val="22"/>
                <w:szCs w:val="23"/>
                <w:u w:val="none"/>
              </w:rPr>
              <w:t xml:space="preserve">Музей школы. </w:t>
            </w:r>
            <w:r>
              <w:rPr>
                <w:rStyle w:val="6"/>
                <w:b/>
                <w:color w:val="auto"/>
                <w:spacing w:val="-7"/>
                <w:sz w:val="22"/>
                <w:szCs w:val="23"/>
                <w:u w:val="none"/>
              </w:rPr>
              <w:t>Мозжухинская</w:t>
            </w:r>
            <w:r>
              <w:rPr>
                <w:rStyle w:val="6"/>
                <w:color w:val="auto"/>
                <w:spacing w:val="-7"/>
                <w:sz w:val="22"/>
                <w:szCs w:val="23"/>
                <w:u w:val="none"/>
              </w:rPr>
              <w:t xml:space="preserve"> основная общеобразовательная школа им. А.В. Лагунова</w:t>
            </w:r>
            <w:r>
              <w:rPr>
                <w:rStyle w:val="6"/>
                <w:color w:val="auto"/>
                <w:spacing w:val="-7"/>
                <w:sz w:val="22"/>
                <w:szCs w:val="23"/>
                <w:u w:val="none"/>
              </w:rPr>
              <w:fldChar w:fldCharType="end"/>
            </w:r>
            <w:r>
              <w:rPr>
                <w:spacing w:val="-7"/>
                <w:sz w:val="22"/>
                <w:szCs w:val="23"/>
              </w:rPr>
              <w:t xml:space="preserve"> д. Мозжуха, Кемеровский район 3 панорамы, май 2021.</w:t>
            </w:r>
          </w:p>
          <w:p w14:paraId="778DC189">
            <w:pPr>
              <w:pStyle w:val="10"/>
              <w:numPr>
                <w:ilvl w:val="0"/>
                <w:numId w:val="5"/>
              </w:numPr>
              <w:shd w:val="clear" w:color="auto" w:fill="FFFFFF"/>
              <w:spacing w:before="0" w:beforeAutospacing="0" w:after="0" w:afterAutospacing="0"/>
              <w:textAlignment w:val="baseline"/>
              <w:rPr>
                <w:spacing w:val="-7"/>
                <w:sz w:val="22"/>
                <w:szCs w:val="23"/>
              </w:rPr>
            </w:pPr>
            <w:r>
              <w:fldChar w:fldCharType="begin"/>
            </w:r>
            <w:r>
              <w:instrText xml:space="preserve"> HYPERLINK "http://vrkuzbass.ru/muz/kem/maz" \t "_blank" </w:instrText>
            </w:r>
            <w:r>
              <w:fldChar w:fldCharType="separate"/>
            </w:r>
            <w:r>
              <w:rPr>
                <w:rStyle w:val="6"/>
                <w:color w:val="auto"/>
                <w:spacing w:val="-7"/>
                <w:sz w:val="22"/>
                <w:szCs w:val="23"/>
                <w:u w:val="none"/>
              </w:rPr>
              <w:t xml:space="preserve">Музей «Боевая и трудовая слава села». </w:t>
            </w:r>
            <w:r>
              <w:rPr>
                <w:rStyle w:val="6"/>
                <w:b/>
                <w:color w:val="auto"/>
                <w:spacing w:val="-7"/>
                <w:sz w:val="22"/>
                <w:szCs w:val="23"/>
                <w:u w:val="none"/>
              </w:rPr>
              <w:t xml:space="preserve">Мазуровская </w:t>
            </w:r>
            <w:r>
              <w:rPr>
                <w:rStyle w:val="6"/>
                <w:color w:val="auto"/>
                <w:spacing w:val="-7"/>
                <w:sz w:val="22"/>
                <w:szCs w:val="23"/>
                <w:u w:val="none"/>
              </w:rPr>
              <w:t>средняя общеобразовательная школа</w:t>
            </w:r>
            <w:r>
              <w:rPr>
                <w:rStyle w:val="6"/>
                <w:color w:val="auto"/>
                <w:spacing w:val="-7"/>
                <w:sz w:val="22"/>
                <w:szCs w:val="23"/>
                <w:u w:val="none"/>
              </w:rPr>
              <w:fldChar w:fldCharType="end"/>
            </w:r>
            <w:r>
              <w:rPr>
                <w:spacing w:val="-7"/>
                <w:sz w:val="22"/>
                <w:szCs w:val="23"/>
              </w:rPr>
              <w:t xml:space="preserve">  с.Мазурово, Кемеровский район 3 панорамы, май 2021.</w:t>
            </w:r>
          </w:p>
          <w:p w14:paraId="4CDC2918">
            <w:pPr>
              <w:pStyle w:val="10"/>
              <w:numPr>
                <w:ilvl w:val="0"/>
                <w:numId w:val="5"/>
              </w:numPr>
              <w:shd w:val="clear" w:color="auto" w:fill="FFFFFF"/>
              <w:spacing w:before="0" w:beforeAutospacing="0" w:after="0" w:afterAutospacing="0"/>
              <w:textAlignment w:val="baseline"/>
              <w:rPr>
                <w:spacing w:val="-7"/>
                <w:sz w:val="22"/>
                <w:szCs w:val="23"/>
              </w:rPr>
            </w:pPr>
            <w:r>
              <w:fldChar w:fldCharType="begin"/>
            </w:r>
            <w:r>
              <w:instrText xml:space="preserve"> HYPERLINK "http://vrkuzbass.ru/muz/kem/bereg/" \t "_blank" </w:instrText>
            </w:r>
            <w:r>
              <w:fldChar w:fldCharType="separate"/>
            </w:r>
            <w:r>
              <w:rPr>
                <w:rStyle w:val="6"/>
                <w:color w:val="auto"/>
                <w:spacing w:val="-7"/>
                <w:sz w:val="22"/>
                <w:szCs w:val="23"/>
                <w:u w:val="none"/>
              </w:rPr>
              <w:t>Школьный музей “Родники памяти”</w:t>
            </w:r>
            <w:r>
              <w:rPr>
                <w:rStyle w:val="6"/>
                <w:color w:val="auto"/>
                <w:spacing w:val="-7"/>
                <w:sz w:val="22"/>
                <w:szCs w:val="23"/>
                <w:u w:val="none"/>
              </w:rPr>
              <w:fldChar w:fldCharType="end"/>
            </w:r>
            <w:r>
              <w:rPr>
                <w:spacing w:val="-7"/>
                <w:sz w:val="22"/>
                <w:szCs w:val="23"/>
              </w:rPr>
              <w:t xml:space="preserve"> </w:t>
            </w:r>
            <w:r>
              <w:rPr>
                <w:b/>
                <w:spacing w:val="-7"/>
                <w:sz w:val="22"/>
                <w:szCs w:val="23"/>
              </w:rPr>
              <w:t>Береговская</w:t>
            </w:r>
            <w:r>
              <w:rPr>
                <w:spacing w:val="-7"/>
                <w:sz w:val="22"/>
                <w:szCs w:val="23"/>
              </w:rPr>
              <w:t xml:space="preserve"> общеобразовательная школа д.Береговая, Кемеровский район 6 панорам, апрель 2021.</w:t>
            </w:r>
          </w:p>
          <w:p w14:paraId="65A83E33">
            <w:pPr>
              <w:pStyle w:val="10"/>
              <w:numPr>
                <w:ilvl w:val="0"/>
                <w:numId w:val="5"/>
              </w:numPr>
              <w:shd w:val="clear" w:color="auto" w:fill="FFFFFF"/>
              <w:spacing w:before="0" w:beforeAutospacing="0" w:after="0" w:afterAutospacing="0"/>
              <w:textAlignment w:val="baseline"/>
              <w:rPr>
                <w:spacing w:val="-7"/>
                <w:sz w:val="22"/>
                <w:szCs w:val="23"/>
              </w:rPr>
            </w:pPr>
            <w:r>
              <w:fldChar w:fldCharType="begin"/>
            </w:r>
            <w:r>
              <w:instrText xml:space="preserve"> HYPERLINK "http://vrkuzbass.ru/muz/kem/elikaevo/" \t "_blank" </w:instrText>
            </w:r>
            <w:r>
              <w:fldChar w:fldCharType="separate"/>
            </w:r>
            <w:r>
              <w:rPr>
                <w:rStyle w:val="6"/>
                <w:color w:val="auto"/>
                <w:spacing w:val="-7"/>
                <w:sz w:val="22"/>
                <w:szCs w:val="23"/>
                <w:u w:val="none"/>
              </w:rPr>
              <w:t xml:space="preserve">Школьный музей. </w:t>
            </w:r>
            <w:r>
              <w:rPr>
                <w:rStyle w:val="6"/>
                <w:b/>
                <w:color w:val="auto"/>
                <w:spacing w:val="-7"/>
                <w:sz w:val="22"/>
                <w:szCs w:val="23"/>
                <w:u w:val="none"/>
              </w:rPr>
              <w:t xml:space="preserve">Елыкаевская </w:t>
            </w:r>
            <w:r>
              <w:rPr>
                <w:rStyle w:val="6"/>
                <w:color w:val="auto"/>
                <w:spacing w:val="-7"/>
                <w:sz w:val="22"/>
                <w:szCs w:val="23"/>
                <w:u w:val="none"/>
              </w:rPr>
              <w:t>общеобразовательная школа им. Масалова Н.И.</w:t>
            </w:r>
            <w:r>
              <w:rPr>
                <w:rStyle w:val="6"/>
                <w:color w:val="auto"/>
                <w:spacing w:val="-7"/>
                <w:sz w:val="22"/>
                <w:szCs w:val="23"/>
                <w:u w:val="none"/>
              </w:rPr>
              <w:fldChar w:fldCharType="end"/>
            </w:r>
            <w:r>
              <w:rPr>
                <w:spacing w:val="-7"/>
                <w:sz w:val="22"/>
                <w:szCs w:val="23"/>
              </w:rPr>
              <w:t xml:space="preserve"> с.Елыкаево, Кемеровский район  7 панорам, апрель 2021.</w:t>
            </w:r>
          </w:p>
          <w:p w14:paraId="71DB6528">
            <w:pPr>
              <w:pStyle w:val="10"/>
              <w:numPr>
                <w:ilvl w:val="0"/>
                <w:numId w:val="5"/>
              </w:numPr>
              <w:shd w:val="clear" w:color="auto" w:fill="FFFFFF"/>
              <w:spacing w:before="0" w:beforeAutospacing="0" w:after="0" w:afterAutospacing="0"/>
              <w:textAlignment w:val="baseline"/>
              <w:rPr>
                <w:spacing w:val="-7"/>
                <w:sz w:val="22"/>
                <w:szCs w:val="23"/>
              </w:rPr>
            </w:pPr>
            <w:r>
              <w:fldChar w:fldCharType="begin"/>
            </w:r>
            <w:r>
              <w:instrText xml:space="preserve"> HYPERLINK "http://vrkuzbass.ru/muz/kem/sheglovskij/" \t "_blank" </w:instrText>
            </w:r>
            <w:r>
              <w:fldChar w:fldCharType="separate"/>
            </w:r>
            <w:r>
              <w:rPr>
                <w:rStyle w:val="6"/>
                <w:color w:val="auto"/>
                <w:spacing w:val="-7"/>
                <w:sz w:val="22"/>
                <w:szCs w:val="23"/>
                <w:u w:val="none"/>
              </w:rPr>
              <w:t>Комната боевой и трудовой славы</w:t>
            </w:r>
            <w:r>
              <w:rPr>
                <w:rStyle w:val="6"/>
                <w:color w:val="auto"/>
                <w:spacing w:val="-7"/>
                <w:sz w:val="22"/>
                <w:szCs w:val="23"/>
                <w:u w:val="none"/>
              </w:rPr>
              <w:fldChar w:fldCharType="end"/>
            </w:r>
            <w:r>
              <w:rPr>
                <w:spacing w:val="-7"/>
                <w:sz w:val="22"/>
                <w:szCs w:val="23"/>
              </w:rPr>
              <w:t xml:space="preserve">  </w:t>
            </w:r>
            <w:r>
              <w:rPr>
                <w:b/>
                <w:spacing w:val="-7"/>
                <w:sz w:val="22"/>
                <w:szCs w:val="23"/>
              </w:rPr>
              <w:t>Щегловская</w:t>
            </w:r>
            <w:r>
              <w:rPr>
                <w:spacing w:val="-7"/>
                <w:sz w:val="22"/>
                <w:szCs w:val="23"/>
              </w:rPr>
              <w:t xml:space="preserve"> cредняя общеобразовательная школа п.Щегловский, Кемеровский район 3 панорамы, апрель 2021.</w:t>
            </w:r>
          </w:p>
          <w:p w14:paraId="5AD5E0BD">
            <w:pPr>
              <w:pStyle w:val="10"/>
              <w:numPr>
                <w:ilvl w:val="0"/>
                <w:numId w:val="5"/>
              </w:numPr>
              <w:shd w:val="clear" w:color="auto" w:fill="FFFFFF"/>
              <w:spacing w:before="0" w:beforeAutospacing="0" w:after="0" w:afterAutospacing="0"/>
              <w:textAlignment w:val="baseline"/>
              <w:rPr>
                <w:spacing w:val="-7"/>
                <w:sz w:val="22"/>
                <w:szCs w:val="23"/>
              </w:rPr>
            </w:pPr>
            <w:r>
              <w:fldChar w:fldCharType="begin"/>
            </w:r>
            <w:r>
              <w:instrText xml:space="preserve"> HYPERLINK "http://vrkuzbass.ru/muz/kem/novostrojka/" \t "_blank" </w:instrText>
            </w:r>
            <w:r>
              <w:fldChar w:fldCharType="separate"/>
            </w:r>
            <w:r>
              <w:rPr>
                <w:rStyle w:val="6"/>
                <w:color w:val="auto"/>
                <w:spacing w:val="-7"/>
                <w:sz w:val="22"/>
                <w:szCs w:val="23"/>
                <w:u w:val="none"/>
              </w:rPr>
              <w:t xml:space="preserve">Школьный музей. </w:t>
            </w:r>
            <w:r>
              <w:rPr>
                <w:rStyle w:val="6"/>
                <w:b/>
                <w:color w:val="auto"/>
                <w:spacing w:val="-7"/>
                <w:sz w:val="22"/>
                <w:szCs w:val="23"/>
                <w:u w:val="none"/>
              </w:rPr>
              <w:t xml:space="preserve">Новостроевская </w:t>
            </w:r>
            <w:r>
              <w:rPr>
                <w:rStyle w:val="6"/>
                <w:color w:val="auto"/>
                <w:spacing w:val="-7"/>
                <w:sz w:val="22"/>
                <w:szCs w:val="23"/>
                <w:u w:val="none"/>
              </w:rPr>
              <w:t>общеобразовательная школа</w:t>
            </w:r>
            <w:r>
              <w:rPr>
                <w:rStyle w:val="6"/>
                <w:color w:val="auto"/>
                <w:spacing w:val="-7"/>
                <w:sz w:val="22"/>
                <w:szCs w:val="23"/>
                <w:u w:val="none"/>
              </w:rPr>
              <w:fldChar w:fldCharType="end"/>
            </w:r>
            <w:r>
              <w:rPr>
                <w:spacing w:val="-7"/>
                <w:sz w:val="22"/>
                <w:szCs w:val="23"/>
              </w:rPr>
              <w:t xml:space="preserve"> п.Новостройка, Кемеровский район 3 панорамы, апрель 2021</w:t>
            </w:r>
          </w:p>
          <w:p w14:paraId="6017CC00">
            <w:pPr>
              <w:pStyle w:val="10"/>
              <w:numPr>
                <w:ilvl w:val="0"/>
                <w:numId w:val="5"/>
              </w:numPr>
              <w:shd w:val="clear" w:color="auto" w:fill="FFFFFF"/>
              <w:spacing w:before="0" w:beforeAutospacing="0" w:after="0" w:afterAutospacing="0"/>
              <w:textAlignment w:val="baseline"/>
              <w:rPr>
                <w:spacing w:val="-7"/>
                <w:sz w:val="22"/>
                <w:szCs w:val="23"/>
              </w:rPr>
            </w:pPr>
            <w:r>
              <w:fldChar w:fldCharType="begin"/>
            </w:r>
            <w:r>
              <w:instrText xml:space="preserve"> HYPERLINK "http://vrkuzbass.ru/muz/kem/ust" \t "_blank" </w:instrText>
            </w:r>
            <w:r>
              <w:fldChar w:fldCharType="separate"/>
            </w:r>
            <w:r>
              <w:rPr>
                <w:rStyle w:val="6"/>
                <w:color w:val="auto"/>
                <w:spacing w:val="-7"/>
                <w:sz w:val="22"/>
                <w:szCs w:val="23"/>
                <w:u w:val="none"/>
              </w:rPr>
              <w:t xml:space="preserve">Школьный музей. </w:t>
            </w:r>
            <w:r>
              <w:rPr>
                <w:rStyle w:val="6"/>
                <w:b/>
                <w:color w:val="auto"/>
                <w:spacing w:val="-7"/>
                <w:sz w:val="22"/>
                <w:szCs w:val="23"/>
                <w:u w:val="none"/>
              </w:rPr>
              <w:t>Усть-Хмелевская </w:t>
            </w:r>
            <w:r>
              <w:rPr>
                <w:rStyle w:val="6"/>
                <w:color w:val="auto"/>
                <w:spacing w:val="-7"/>
                <w:sz w:val="22"/>
                <w:szCs w:val="23"/>
                <w:u w:val="none"/>
              </w:rPr>
              <w:t xml:space="preserve"> основная общеобразовательная школа</w:t>
            </w:r>
            <w:r>
              <w:rPr>
                <w:rStyle w:val="6"/>
                <w:color w:val="auto"/>
                <w:spacing w:val="-7"/>
                <w:sz w:val="22"/>
                <w:szCs w:val="23"/>
                <w:u w:val="none"/>
              </w:rPr>
              <w:fldChar w:fldCharType="end"/>
            </w:r>
            <w:r>
              <w:rPr>
                <w:spacing w:val="-7"/>
                <w:sz w:val="22"/>
                <w:szCs w:val="23"/>
              </w:rPr>
              <w:t xml:space="preserve"> д.Усть-Хмелевка, Кемеровский район 3 панорамы, апрель 2021.</w:t>
            </w:r>
          </w:p>
          <w:p w14:paraId="5570DAEA">
            <w:pPr>
              <w:pStyle w:val="10"/>
              <w:numPr>
                <w:ilvl w:val="0"/>
                <w:numId w:val="5"/>
              </w:numPr>
              <w:shd w:val="clear" w:color="auto" w:fill="FFFFFF"/>
              <w:spacing w:before="0" w:beforeAutospacing="0" w:after="0" w:afterAutospacing="0"/>
              <w:textAlignment w:val="baseline"/>
              <w:rPr>
                <w:b/>
                <w:bCs/>
                <w:i/>
                <w:iCs/>
                <w:sz w:val="32"/>
                <w:szCs w:val="32"/>
              </w:rPr>
            </w:pPr>
            <w:r>
              <w:fldChar w:fldCharType="begin"/>
            </w:r>
            <w:r>
              <w:instrText xml:space="preserve"> HYPERLINK "http://vrkuzbass.ru/muz/kem/verhotomskoe/" \t "_blank" </w:instrText>
            </w:r>
            <w:r>
              <w:fldChar w:fldCharType="separate"/>
            </w:r>
            <w:r>
              <w:rPr>
                <w:rStyle w:val="6"/>
                <w:color w:val="auto"/>
                <w:spacing w:val="-7"/>
                <w:sz w:val="22"/>
                <w:szCs w:val="23"/>
                <w:u w:val="none"/>
              </w:rPr>
              <w:t>Музей «Острожане»</w:t>
            </w:r>
            <w:r>
              <w:rPr>
                <w:rStyle w:val="6"/>
                <w:color w:val="auto"/>
                <w:spacing w:val="-7"/>
                <w:sz w:val="22"/>
                <w:szCs w:val="23"/>
                <w:u w:val="none"/>
              </w:rPr>
              <w:fldChar w:fldCharType="end"/>
            </w:r>
            <w:r>
              <w:rPr>
                <w:spacing w:val="-7"/>
                <w:sz w:val="22"/>
                <w:szCs w:val="23"/>
              </w:rPr>
              <w:t xml:space="preserve">  с.</w:t>
            </w:r>
            <w:r>
              <w:rPr>
                <w:b/>
                <w:spacing w:val="-7"/>
                <w:sz w:val="22"/>
                <w:szCs w:val="23"/>
              </w:rPr>
              <w:t>Верхотомское,</w:t>
            </w:r>
            <w:r>
              <w:rPr>
                <w:spacing w:val="-7"/>
                <w:sz w:val="22"/>
                <w:szCs w:val="23"/>
              </w:rPr>
              <w:t xml:space="preserve"> Кемеровский район  4 панорамы, апрель 2021.</w:t>
            </w:r>
          </w:p>
        </w:tc>
      </w:tr>
      <w:tr w14:paraId="3878C8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7C487FE5">
            <w:pPr>
              <w:spacing w:after="0" w:line="240" w:lineRule="auto"/>
              <w:rPr>
                <w:rFonts w:ascii="Times New Roman" w:hAnsi="Times New Roman" w:cs="Times New Roman"/>
                <w:sz w:val="32"/>
                <w:szCs w:val="32"/>
              </w:rPr>
            </w:pPr>
          </w:p>
        </w:tc>
        <w:tc>
          <w:tcPr>
            <w:tcW w:w="9763" w:type="dxa"/>
          </w:tcPr>
          <w:p w14:paraId="694F7C60">
            <w:pPr>
              <w:spacing w:after="0" w:line="276" w:lineRule="auto"/>
              <w:jc w:val="both"/>
              <w:rPr>
                <w:rFonts w:ascii="Times New Roman" w:hAnsi="Times New Roman" w:cs="Times New Roman"/>
                <w:b/>
                <w:color w:val="2C2D2E"/>
                <w:sz w:val="32"/>
                <w:szCs w:val="32"/>
                <w:shd w:val="clear" w:color="auto" w:fill="FFFFFF"/>
              </w:rPr>
            </w:pPr>
            <w:r>
              <w:rPr>
                <w:rFonts w:ascii="Times New Roman" w:hAnsi="Times New Roman" w:cs="Times New Roman"/>
                <w:b/>
                <w:color w:val="2C2D2E"/>
                <w:sz w:val="32"/>
                <w:szCs w:val="32"/>
                <w:shd w:val="clear" w:color="auto" w:fill="FFFFFF"/>
              </w:rPr>
              <w:t>Областной конкурс музеев образовательных учреждений</w:t>
            </w:r>
          </w:p>
          <w:p w14:paraId="359F7EA9">
            <w:pPr>
              <w:spacing w:after="0" w:line="276" w:lineRule="auto"/>
              <w:jc w:val="both"/>
              <w:rPr>
                <w:rFonts w:ascii="Times New Roman" w:hAnsi="Times New Roman" w:cs="Times New Roman"/>
                <w:sz w:val="28"/>
                <w:szCs w:val="32"/>
              </w:rPr>
            </w:pPr>
            <w:r>
              <w:rPr>
                <w:rFonts w:ascii="Times New Roman" w:hAnsi="Times New Roman" w:cs="Times New Roman"/>
                <w:color w:val="2C2D2E"/>
                <w:sz w:val="32"/>
                <w:szCs w:val="32"/>
                <w:shd w:val="clear" w:color="auto" w:fill="FFFFFF"/>
              </w:rPr>
              <w:t xml:space="preserve">2022     </w:t>
            </w:r>
            <w:r>
              <w:fldChar w:fldCharType="begin"/>
            </w:r>
            <w:r>
              <w:instrText xml:space="preserve"> HYPERLINK "https://cloud.mail.ru/public/bNTg/X3vp6GUJZ" \t "_blank" </w:instrText>
            </w:r>
            <w:r>
              <w:fldChar w:fldCharType="separate"/>
            </w:r>
            <w:r>
              <w:rPr>
                <w:rStyle w:val="6"/>
                <w:rFonts w:ascii="Times New Roman" w:hAnsi="Times New Roman" w:cs="Times New Roman"/>
                <w:sz w:val="28"/>
                <w:szCs w:val="32"/>
                <w:shd w:val="clear" w:color="auto" w:fill="FFFFFF"/>
              </w:rPr>
              <w:t>https://cloud.mail.ru/public/bNTg/X3vp6GUJZ</w:t>
            </w:r>
            <w:r>
              <w:rPr>
                <w:rStyle w:val="6"/>
                <w:rFonts w:ascii="Times New Roman" w:hAnsi="Times New Roman" w:cs="Times New Roman"/>
                <w:sz w:val="28"/>
                <w:szCs w:val="32"/>
                <w:shd w:val="clear" w:color="auto" w:fill="FFFFFF"/>
              </w:rPr>
              <w:fldChar w:fldCharType="end"/>
            </w:r>
          </w:p>
          <w:p w14:paraId="7A4EC4FB">
            <w:pPr>
              <w:pStyle w:val="16"/>
              <w:shd w:val="clear" w:color="auto" w:fill="FFFFFF"/>
              <w:spacing w:before="0" w:beforeAutospacing="0" w:after="0" w:afterAutospacing="0"/>
              <w:textAlignment w:val="baseline"/>
              <w:rPr>
                <w:color w:val="7A7A7A"/>
                <w:spacing w:val="12"/>
                <w:sz w:val="16"/>
                <w:szCs w:val="16"/>
                <w:shd w:val="clear" w:color="auto" w:fill="FFFFFF"/>
              </w:rPr>
            </w:pPr>
            <w:r>
              <w:rPr>
                <w:bCs/>
                <w:sz w:val="28"/>
                <w:szCs w:val="32"/>
              </w:rPr>
              <w:t xml:space="preserve">2023      </w:t>
            </w:r>
            <w:r>
              <w:fldChar w:fldCharType="begin"/>
            </w:r>
            <w:r>
              <w:instrText xml:space="preserve"> HYPERLINK "https://disk.yandex.ru/i/pSAigZpVVzStcg" </w:instrText>
            </w:r>
            <w:r>
              <w:fldChar w:fldCharType="separate"/>
            </w:r>
            <w:r>
              <w:rPr>
                <w:rStyle w:val="6"/>
                <w:bCs/>
                <w:sz w:val="28"/>
                <w:szCs w:val="32"/>
              </w:rPr>
              <w:t>https://disk.yandex.ru/i/pSAigZpVVzStcg</w:t>
            </w:r>
            <w:r>
              <w:rPr>
                <w:rStyle w:val="6"/>
                <w:bCs/>
                <w:sz w:val="28"/>
                <w:szCs w:val="32"/>
              </w:rPr>
              <w:fldChar w:fldCharType="end"/>
            </w:r>
          </w:p>
        </w:tc>
      </w:tr>
      <w:tr w14:paraId="0859EC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72544A9E">
            <w:pPr>
              <w:spacing w:after="0" w:line="240" w:lineRule="auto"/>
              <w:rPr>
                <w:rFonts w:ascii="Times New Roman" w:hAnsi="Times New Roman" w:cs="Times New Roman"/>
                <w:sz w:val="32"/>
                <w:szCs w:val="32"/>
              </w:rPr>
            </w:pPr>
          </w:p>
        </w:tc>
        <w:tc>
          <w:tcPr>
            <w:tcW w:w="9763" w:type="dxa"/>
          </w:tcPr>
          <w:p w14:paraId="1B6434B9">
            <w:pPr>
              <w:spacing w:after="0" w:line="240" w:lineRule="auto"/>
              <w:ind w:firstLine="709"/>
              <w:jc w:val="both"/>
              <w:rPr>
                <w:rFonts w:ascii="Times New Roman" w:hAnsi="Times New Roman" w:cs="Times New Roman"/>
                <w:b/>
                <w:bCs/>
                <w:sz w:val="32"/>
                <w:szCs w:val="32"/>
              </w:rPr>
            </w:pPr>
            <w:r>
              <w:rPr>
                <w:rFonts w:ascii="Times New Roman" w:hAnsi="Times New Roman" w:cs="Times New Roman"/>
                <w:bCs/>
                <w:sz w:val="32"/>
                <w:szCs w:val="32"/>
              </w:rPr>
              <w:t xml:space="preserve">Заслуживает внимания районный </w:t>
            </w:r>
            <w:r>
              <w:rPr>
                <w:rFonts w:ascii="Times New Roman" w:hAnsi="Times New Roman" w:cs="Times New Roman"/>
                <w:b/>
                <w:bCs/>
                <w:sz w:val="32"/>
                <w:szCs w:val="32"/>
              </w:rPr>
              <w:t>проект «Школам округа- имена земляков- участников ВОВ»</w:t>
            </w:r>
          </w:p>
          <w:p w14:paraId="2EAC11F4">
            <w:pPr>
              <w:numPr>
                <w:ilvl w:val="0"/>
                <w:numId w:val="6"/>
              </w:numPr>
              <w:spacing w:after="0" w:line="240" w:lineRule="auto"/>
              <w:jc w:val="both"/>
              <w:rPr>
                <w:rFonts w:ascii="Times New Roman" w:hAnsi="Times New Roman" w:cs="Times New Roman"/>
                <w:sz w:val="28"/>
                <w:szCs w:val="32"/>
              </w:rPr>
            </w:pPr>
            <w:r>
              <w:rPr>
                <w:rFonts w:ascii="Times New Roman" w:hAnsi="Times New Roman" w:cs="Times New Roman"/>
                <w:bCs/>
                <w:sz w:val="28"/>
                <w:szCs w:val="32"/>
              </w:rPr>
              <w:t>Верхотомская ООШ имени Клопова Михаила Ивановича</w:t>
            </w:r>
          </w:p>
          <w:p w14:paraId="7E8DEDD2">
            <w:pPr>
              <w:numPr>
                <w:ilvl w:val="0"/>
                <w:numId w:val="6"/>
              </w:numPr>
              <w:spacing w:after="0" w:line="240" w:lineRule="auto"/>
              <w:jc w:val="both"/>
              <w:rPr>
                <w:rFonts w:ascii="Times New Roman" w:hAnsi="Times New Roman" w:cs="Times New Roman"/>
                <w:sz w:val="28"/>
                <w:szCs w:val="32"/>
              </w:rPr>
            </w:pPr>
            <w:r>
              <w:rPr>
                <w:rFonts w:ascii="Times New Roman" w:hAnsi="Times New Roman" w:cs="Times New Roman"/>
                <w:bCs/>
                <w:sz w:val="28"/>
                <w:szCs w:val="32"/>
              </w:rPr>
              <w:t>Мозжухинская ООШ имени Лагунова Александра Васильевича</w:t>
            </w:r>
          </w:p>
          <w:p w14:paraId="7ECE836A">
            <w:pPr>
              <w:numPr>
                <w:ilvl w:val="0"/>
                <w:numId w:val="6"/>
              </w:numPr>
              <w:spacing w:after="0" w:line="240" w:lineRule="auto"/>
              <w:jc w:val="both"/>
              <w:rPr>
                <w:rFonts w:ascii="Times New Roman" w:hAnsi="Times New Roman" w:cs="Times New Roman"/>
                <w:sz w:val="28"/>
                <w:szCs w:val="32"/>
              </w:rPr>
            </w:pPr>
            <w:r>
              <w:rPr>
                <w:rFonts w:ascii="Times New Roman" w:hAnsi="Times New Roman" w:cs="Times New Roman"/>
                <w:bCs/>
                <w:sz w:val="28"/>
                <w:szCs w:val="32"/>
              </w:rPr>
              <w:t>Металлплощадская СОШ имени Унгулова Ефима Семеновича</w:t>
            </w:r>
          </w:p>
          <w:p w14:paraId="140EA43B">
            <w:pPr>
              <w:numPr>
                <w:ilvl w:val="0"/>
                <w:numId w:val="6"/>
              </w:numPr>
              <w:spacing w:after="0" w:line="240" w:lineRule="auto"/>
              <w:jc w:val="both"/>
              <w:rPr>
                <w:rFonts w:ascii="Times New Roman" w:hAnsi="Times New Roman" w:cs="Times New Roman"/>
                <w:sz w:val="28"/>
                <w:szCs w:val="32"/>
              </w:rPr>
            </w:pPr>
            <w:r>
              <w:rPr>
                <w:rFonts w:ascii="Times New Roman" w:hAnsi="Times New Roman" w:cs="Times New Roman"/>
                <w:bCs/>
                <w:sz w:val="28"/>
                <w:szCs w:val="32"/>
              </w:rPr>
              <w:t>Березовская СОШ имени Абызова Михаила Петровича</w:t>
            </w:r>
          </w:p>
          <w:p w14:paraId="6C3839E8">
            <w:pPr>
              <w:numPr>
                <w:ilvl w:val="0"/>
                <w:numId w:val="6"/>
              </w:numPr>
              <w:spacing w:after="0" w:line="240" w:lineRule="auto"/>
              <w:jc w:val="both"/>
              <w:rPr>
                <w:rFonts w:ascii="Times New Roman" w:hAnsi="Times New Roman" w:cs="Times New Roman"/>
                <w:sz w:val="28"/>
                <w:szCs w:val="32"/>
              </w:rPr>
            </w:pPr>
            <w:r>
              <w:rPr>
                <w:rFonts w:ascii="Times New Roman" w:hAnsi="Times New Roman" w:cs="Times New Roman"/>
                <w:bCs/>
                <w:sz w:val="28"/>
                <w:szCs w:val="32"/>
              </w:rPr>
              <w:t>Березовская ООШ- интернат психолого-педагогической поддержки имени Новикова Владимира Ивановича</w:t>
            </w:r>
          </w:p>
          <w:p w14:paraId="02C7CCA6">
            <w:pPr>
              <w:numPr>
                <w:ilvl w:val="0"/>
                <w:numId w:val="6"/>
              </w:numPr>
              <w:spacing w:after="0" w:line="240" w:lineRule="auto"/>
              <w:jc w:val="both"/>
              <w:rPr>
                <w:color w:val="7A7A7A"/>
                <w:spacing w:val="12"/>
                <w:sz w:val="16"/>
                <w:szCs w:val="16"/>
                <w:shd w:val="clear" w:color="auto" w:fill="FFFFFF"/>
              </w:rPr>
            </w:pPr>
            <w:r>
              <w:rPr>
                <w:rFonts w:ascii="Times New Roman" w:hAnsi="Times New Roman" w:cs="Times New Roman"/>
                <w:bCs/>
                <w:sz w:val="28"/>
                <w:szCs w:val="32"/>
              </w:rPr>
              <w:t>ЦБС  КМО -Библиотека села Андреевка имени Давыдова Василия Ивановича</w:t>
            </w:r>
          </w:p>
          <w:p w14:paraId="57CE7DAC">
            <w:pPr>
              <w:numPr>
                <w:ilvl w:val="0"/>
                <w:numId w:val="6"/>
              </w:numPr>
              <w:spacing w:after="0" w:line="240" w:lineRule="auto"/>
              <w:jc w:val="both"/>
              <w:rPr>
                <w:color w:val="7A7A7A"/>
                <w:spacing w:val="12"/>
                <w:sz w:val="16"/>
                <w:szCs w:val="16"/>
                <w:shd w:val="clear" w:color="auto" w:fill="FFFFFF"/>
              </w:rPr>
            </w:pPr>
            <w:r>
              <w:rPr>
                <w:rFonts w:ascii="Times New Roman" w:hAnsi="Times New Roman" w:cs="Times New Roman"/>
                <w:bCs/>
                <w:sz w:val="28"/>
                <w:szCs w:val="32"/>
              </w:rPr>
              <w:t>Елыкаевская СОШ имени Масалова Николая Ивановича</w:t>
            </w:r>
          </w:p>
        </w:tc>
      </w:tr>
      <w:tr w14:paraId="0F7831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3" w:type="dxa"/>
          </w:tcPr>
          <w:p w14:paraId="66A53529">
            <w:pPr>
              <w:spacing w:after="0" w:line="276" w:lineRule="auto"/>
              <w:rPr>
                <w:rFonts w:ascii="Times New Roman" w:hAnsi="Times New Roman" w:cs="Times New Roman"/>
                <w:sz w:val="32"/>
                <w:szCs w:val="32"/>
              </w:rPr>
            </w:pPr>
            <w:r>
              <w:rPr>
                <w:rFonts w:ascii="Times New Roman" w:hAnsi="Times New Roman" w:cs="Times New Roman"/>
                <w:sz w:val="32"/>
                <w:szCs w:val="32"/>
              </w:rPr>
              <w:t>18</w:t>
            </w:r>
          </w:p>
        </w:tc>
        <w:tc>
          <w:tcPr>
            <w:tcW w:w="9763" w:type="dxa"/>
          </w:tcPr>
          <w:p w14:paraId="7B4E8F4B">
            <w:pPr>
              <w:spacing w:after="0" w:line="276" w:lineRule="auto"/>
              <w:jc w:val="both"/>
              <w:rPr>
                <w:rFonts w:ascii="Times New Roman" w:hAnsi="Times New Roman" w:eastAsia="Times New Roman" w:cs="Times New Roman"/>
                <w:sz w:val="32"/>
                <w:szCs w:val="32"/>
              </w:rPr>
            </w:pPr>
            <w:r>
              <w:rPr>
                <w:rFonts w:ascii="Times New Roman" w:hAnsi="Times New Roman" w:eastAsia="Times New Roman" w:cs="Times New Roman"/>
                <w:b/>
                <w:bCs/>
                <w:i/>
                <w:iCs/>
                <w:sz w:val="32"/>
                <w:szCs w:val="32"/>
              </w:rPr>
              <w:t xml:space="preserve">«Клянусь честью, ни за что на свете не хотел бы переменить Отечество или иметь другую историю, </w:t>
            </w:r>
          </w:p>
          <w:p w14:paraId="34E9F9FA">
            <w:pPr>
              <w:spacing w:after="0" w:line="276" w:lineRule="auto"/>
              <w:jc w:val="both"/>
              <w:rPr>
                <w:rFonts w:ascii="Times New Roman" w:hAnsi="Times New Roman" w:eastAsia="Times New Roman" w:cs="Times New Roman"/>
                <w:b/>
                <w:bCs/>
                <w:i/>
                <w:iCs/>
                <w:sz w:val="32"/>
                <w:szCs w:val="32"/>
              </w:rPr>
            </w:pPr>
            <w:r>
              <w:rPr>
                <w:rFonts w:ascii="Times New Roman" w:hAnsi="Times New Roman" w:eastAsia="Times New Roman" w:cs="Times New Roman"/>
                <w:b/>
                <w:bCs/>
                <w:i/>
                <w:iCs/>
                <w:sz w:val="32"/>
                <w:szCs w:val="32"/>
              </w:rPr>
              <w:t>кроме истории наших предков»     А.С. Пушкин</w:t>
            </w:r>
          </w:p>
          <w:p w14:paraId="572262C7">
            <w:pPr>
              <w:shd w:val="clear" w:color="auto" w:fill="FCFDFD"/>
              <w:spacing w:after="0" w:line="276" w:lineRule="auto"/>
              <w:jc w:val="both"/>
              <w:rPr>
                <w:rFonts w:ascii="Times New Roman" w:hAnsi="Times New Roman" w:eastAsia="Times New Roman" w:cs="Times New Roman"/>
                <w:sz w:val="32"/>
                <w:szCs w:val="32"/>
              </w:rPr>
            </w:pPr>
            <w:r>
              <w:rPr>
                <w:rFonts w:ascii="Times New Roman" w:hAnsi="Times New Roman" w:eastAsia="Times New Roman" w:cs="Times New Roman"/>
                <w:b/>
                <w:bCs/>
                <w:i/>
                <w:sz w:val="32"/>
                <w:szCs w:val="32"/>
              </w:rPr>
              <w:t>«Чувство патриотизма –  стержень нашей генетической памяти»                    В.В. Путин</w:t>
            </w:r>
          </w:p>
        </w:tc>
      </w:tr>
    </w:tbl>
    <w:p w14:paraId="30373AFF">
      <w:pPr>
        <w:rPr>
          <w:rFonts w:ascii="Times New Roman" w:hAnsi="Times New Roman" w:cs="Times New Roman"/>
          <w:sz w:val="32"/>
          <w:szCs w:val="32"/>
        </w:rPr>
      </w:pPr>
    </w:p>
    <w:p w14:paraId="674167CC">
      <w:pPr>
        <w:rPr>
          <w:rFonts w:ascii="Times New Roman" w:hAnsi="Times New Roman" w:cs="Times New Roman"/>
          <w:sz w:val="32"/>
          <w:szCs w:val="32"/>
        </w:rPr>
      </w:pPr>
      <w:r>
        <w:rPr>
          <w:rFonts w:ascii="Times New Roman" w:hAnsi="Times New Roman" w:cs="Times New Roman"/>
          <w:sz w:val="32"/>
          <w:szCs w:val="32"/>
        </w:rPr>
        <w:t xml:space="preserve">      </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D1718"/>
    <w:multiLevelType w:val="multilevel"/>
    <w:tmpl w:val="06CD171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18D7BAC"/>
    <w:multiLevelType w:val="multilevel"/>
    <w:tmpl w:val="118D7BAC"/>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
    <w:nsid w:val="13943C22"/>
    <w:multiLevelType w:val="multilevel"/>
    <w:tmpl w:val="13943C2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49A078F"/>
    <w:multiLevelType w:val="multilevel"/>
    <w:tmpl w:val="449A07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98206C3"/>
    <w:multiLevelType w:val="multilevel"/>
    <w:tmpl w:val="598206C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641210B"/>
    <w:multiLevelType w:val="multilevel"/>
    <w:tmpl w:val="664121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6957D0"/>
    <w:rsid w:val="00003312"/>
    <w:rsid w:val="00013D5A"/>
    <w:rsid w:val="0004702D"/>
    <w:rsid w:val="000527D0"/>
    <w:rsid w:val="000A634E"/>
    <w:rsid w:val="000A7616"/>
    <w:rsid w:val="000C46AE"/>
    <w:rsid w:val="0015612D"/>
    <w:rsid w:val="00184B94"/>
    <w:rsid w:val="001C23C9"/>
    <w:rsid w:val="001C2ABC"/>
    <w:rsid w:val="001C4130"/>
    <w:rsid w:val="001C720E"/>
    <w:rsid w:val="001D0BAF"/>
    <w:rsid w:val="001E313C"/>
    <w:rsid w:val="001E3CA0"/>
    <w:rsid w:val="002066BF"/>
    <w:rsid w:val="00223882"/>
    <w:rsid w:val="002270C8"/>
    <w:rsid w:val="00234E61"/>
    <w:rsid w:val="00293F5D"/>
    <w:rsid w:val="00294D68"/>
    <w:rsid w:val="002A67DB"/>
    <w:rsid w:val="002D74CB"/>
    <w:rsid w:val="002E2B87"/>
    <w:rsid w:val="002E65FD"/>
    <w:rsid w:val="002E6867"/>
    <w:rsid w:val="002E6F5A"/>
    <w:rsid w:val="002F4B67"/>
    <w:rsid w:val="00305651"/>
    <w:rsid w:val="00307CF6"/>
    <w:rsid w:val="003334E9"/>
    <w:rsid w:val="003557E7"/>
    <w:rsid w:val="00356FC6"/>
    <w:rsid w:val="00394473"/>
    <w:rsid w:val="003D0C63"/>
    <w:rsid w:val="003D6424"/>
    <w:rsid w:val="00416D7F"/>
    <w:rsid w:val="00450BD9"/>
    <w:rsid w:val="00496988"/>
    <w:rsid w:val="004A226C"/>
    <w:rsid w:val="004B3738"/>
    <w:rsid w:val="004D707F"/>
    <w:rsid w:val="004F1CD4"/>
    <w:rsid w:val="004F65F5"/>
    <w:rsid w:val="00526462"/>
    <w:rsid w:val="00543F20"/>
    <w:rsid w:val="00546688"/>
    <w:rsid w:val="005C6E6C"/>
    <w:rsid w:val="005D2857"/>
    <w:rsid w:val="005E47A7"/>
    <w:rsid w:val="00603C9B"/>
    <w:rsid w:val="00607E5B"/>
    <w:rsid w:val="0062791D"/>
    <w:rsid w:val="0063046D"/>
    <w:rsid w:val="0063678E"/>
    <w:rsid w:val="00636C55"/>
    <w:rsid w:val="006622AA"/>
    <w:rsid w:val="00673452"/>
    <w:rsid w:val="006957D0"/>
    <w:rsid w:val="006A6D59"/>
    <w:rsid w:val="006A7B6B"/>
    <w:rsid w:val="006B09A6"/>
    <w:rsid w:val="006B4318"/>
    <w:rsid w:val="006B6C61"/>
    <w:rsid w:val="006E5EB9"/>
    <w:rsid w:val="00743FDC"/>
    <w:rsid w:val="007502DB"/>
    <w:rsid w:val="00786D54"/>
    <w:rsid w:val="007B0F56"/>
    <w:rsid w:val="007B31BA"/>
    <w:rsid w:val="007F6602"/>
    <w:rsid w:val="008130BA"/>
    <w:rsid w:val="00852ADE"/>
    <w:rsid w:val="0085755A"/>
    <w:rsid w:val="00861276"/>
    <w:rsid w:val="008651A7"/>
    <w:rsid w:val="00875B87"/>
    <w:rsid w:val="008836E9"/>
    <w:rsid w:val="008917D3"/>
    <w:rsid w:val="008D121D"/>
    <w:rsid w:val="008D704F"/>
    <w:rsid w:val="008F2297"/>
    <w:rsid w:val="00917A13"/>
    <w:rsid w:val="0092075A"/>
    <w:rsid w:val="0095193A"/>
    <w:rsid w:val="0099250A"/>
    <w:rsid w:val="009A20F6"/>
    <w:rsid w:val="009A5D7F"/>
    <w:rsid w:val="009D3065"/>
    <w:rsid w:val="009D4C8E"/>
    <w:rsid w:val="00A344D4"/>
    <w:rsid w:val="00A578D4"/>
    <w:rsid w:val="00A62F58"/>
    <w:rsid w:val="00A70BD8"/>
    <w:rsid w:val="00A935B2"/>
    <w:rsid w:val="00AA244E"/>
    <w:rsid w:val="00AA27C0"/>
    <w:rsid w:val="00AC2ABC"/>
    <w:rsid w:val="00AE074C"/>
    <w:rsid w:val="00B23791"/>
    <w:rsid w:val="00B46DC2"/>
    <w:rsid w:val="00B50C21"/>
    <w:rsid w:val="00B51EAF"/>
    <w:rsid w:val="00B54B5F"/>
    <w:rsid w:val="00B678BC"/>
    <w:rsid w:val="00B7686D"/>
    <w:rsid w:val="00B85964"/>
    <w:rsid w:val="00B92759"/>
    <w:rsid w:val="00B94DD0"/>
    <w:rsid w:val="00BA6542"/>
    <w:rsid w:val="00BA7230"/>
    <w:rsid w:val="00C251B0"/>
    <w:rsid w:val="00C46694"/>
    <w:rsid w:val="00C60BE6"/>
    <w:rsid w:val="00C650D6"/>
    <w:rsid w:val="00C67470"/>
    <w:rsid w:val="00C72B40"/>
    <w:rsid w:val="00C7349C"/>
    <w:rsid w:val="00C82DCC"/>
    <w:rsid w:val="00CA125D"/>
    <w:rsid w:val="00CD5D26"/>
    <w:rsid w:val="00CD7C51"/>
    <w:rsid w:val="00D35C18"/>
    <w:rsid w:val="00D35EF4"/>
    <w:rsid w:val="00D61357"/>
    <w:rsid w:val="00D70B09"/>
    <w:rsid w:val="00D8737A"/>
    <w:rsid w:val="00D9292D"/>
    <w:rsid w:val="00D93D0E"/>
    <w:rsid w:val="00D93EE3"/>
    <w:rsid w:val="00DC11AC"/>
    <w:rsid w:val="00E12BEC"/>
    <w:rsid w:val="00E278CB"/>
    <w:rsid w:val="00E413FF"/>
    <w:rsid w:val="00E439D4"/>
    <w:rsid w:val="00E5067B"/>
    <w:rsid w:val="00E62A0F"/>
    <w:rsid w:val="00E644AB"/>
    <w:rsid w:val="00E863F6"/>
    <w:rsid w:val="00EB33A8"/>
    <w:rsid w:val="00EF4A81"/>
    <w:rsid w:val="00F23820"/>
    <w:rsid w:val="00F40236"/>
    <w:rsid w:val="00F4185B"/>
    <w:rsid w:val="00F616A3"/>
    <w:rsid w:val="00F87AA0"/>
    <w:rsid w:val="00FD1DEB"/>
    <w:rsid w:val="00FF000B"/>
    <w:rsid w:val="00FF3ECE"/>
    <w:rsid w:val="4FE56E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13"/>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uiPriority w:val="0"/>
    <w:rPr>
      <w:color w:val="0000FF"/>
      <w:u w:val="single"/>
    </w:rPr>
  </w:style>
  <w:style w:type="character" w:styleId="7">
    <w:name w:val="Strong"/>
    <w:basedOn w:val="3"/>
    <w:qFormat/>
    <w:uiPriority w:val="22"/>
    <w:rPr>
      <w:b/>
      <w:bCs/>
    </w:rPr>
  </w:style>
  <w:style w:type="paragraph" w:styleId="8">
    <w:name w:val="Balloon Text"/>
    <w:basedOn w:val="1"/>
    <w:link w:val="14"/>
    <w:semiHidden/>
    <w:unhideWhenUsed/>
    <w:qFormat/>
    <w:uiPriority w:val="99"/>
    <w:pPr>
      <w:spacing w:after="0" w:line="240" w:lineRule="auto"/>
    </w:pPr>
    <w:rPr>
      <w:rFonts w:ascii="Tahoma" w:hAnsi="Tahoma" w:cs="Tahoma"/>
      <w:sz w:val="16"/>
      <w:szCs w:val="16"/>
    </w:rPr>
  </w:style>
  <w:style w:type="paragraph" w:styleId="9">
    <w:name w:val="Plain Text"/>
    <w:basedOn w:val="1"/>
    <w:link w:val="15"/>
    <w:qFormat/>
    <w:uiPriority w:val="0"/>
    <w:pPr>
      <w:spacing w:after="0" w:line="360" w:lineRule="auto"/>
      <w:ind w:firstLine="567"/>
      <w:jc w:val="both"/>
    </w:pPr>
    <w:rPr>
      <w:rFonts w:ascii="Times New Roman" w:hAnsi="Times New Roman" w:eastAsia="Times New Roman" w:cs="Times New Roman"/>
      <w:sz w:val="28"/>
      <w:szCs w:val="20"/>
      <w:lang w:eastAsia="en-US"/>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1">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2">
    <w:name w:val="List Paragraph"/>
    <w:basedOn w:val="1"/>
    <w:qFormat/>
    <w:uiPriority w:val="34"/>
    <w:pPr>
      <w:spacing w:after="0" w:line="240" w:lineRule="auto"/>
      <w:ind w:left="720"/>
      <w:contextualSpacing/>
      <w:jc w:val="both"/>
    </w:pPr>
    <w:rPr>
      <w:rFonts w:ascii="Calibri" w:hAnsi="Calibri" w:eastAsia="Calibri" w:cs="Times New Roman"/>
      <w:lang w:eastAsia="en-US"/>
    </w:rPr>
  </w:style>
  <w:style w:type="character" w:customStyle="1" w:styleId="13">
    <w:name w:val="Заголовок 1 Знак"/>
    <w:basedOn w:val="3"/>
    <w:link w:val="2"/>
    <w:qFormat/>
    <w:uiPriority w:val="9"/>
    <w:rPr>
      <w:rFonts w:ascii="Times New Roman" w:hAnsi="Times New Roman" w:eastAsia="Times New Roman" w:cs="Times New Roman"/>
      <w:b/>
      <w:bCs/>
      <w:kern w:val="36"/>
      <w:sz w:val="48"/>
      <w:szCs w:val="48"/>
    </w:rPr>
  </w:style>
  <w:style w:type="character" w:customStyle="1" w:styleId="14">
    <w:name w:val="Текст выноски Знак"/>
    <w:basedOn w:val="3"/>
    <w:link w:val="8"/>
    <w:semiHidden/>
    <w:uiPriority w:val="99"/>
    <w:rPr>
      <w:rFonts w:ascii="Tahoma" w:hAnsi="Tahoma" w:cs="Tahoma"/>
      <w:sz w:val="16"/>
      <w:szCs w:val="16"/>
    </w:rPr>
  </w:style>
  <w:style w:type="character" w:customStyle="1" w:styleId="15">
    <w:name w:val="Текст Знак"/>
    <w:basedOn w:val="3"/>
    <w:link w:val="9"/>
    <w:qFormat/>
    <w:uiPriority w:val="0"/>
    <w:rPr>
      <w:rFonts w:ascii="Times New Roman" w:hAnsi="Times New Roman" w:eastAsia="Times New Roman" w:cs="Times New Roman"/>
      <w:sz w:val="28"/>
      <w:szCs w:val="20"/>
      <w:lang w:eastAsia="en-US"/>
    </w:rPr>
  </w:style>
  <w:style w:type="paragraph" w:customStyle="1" w:styleId="16">
    <w:name w:val="_1r7sat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
    <w:name w:val="_oqoid"/>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2831</Words>
  <Characters>16137</Characters>
  <Lines>134</Lines>
  <Paragraphs>37</Paragraphs>
  <TotalTime>1342</TotalTime>
  <ScaleCrop>false</ScaleCrop>
  <LinksUpToDate>false</LinksUpToDate>
  <CharactersWithSpaces>18931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2022-03-23T12:50:00Z</dcterms:created>
  <dc:creator>Музей</dc:creator>
  <cp:lastModifiedBy>Елена Дмитриевна</cp:lastModifiedBy>
  <cp:lastPrinted>2022-03-29T03:23:00Z</cp:lastPrinted>
  <dcterms:modified xsi:type="dcterms:W3CDTF">2025-01-23T08:44:08Z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37280D7DEF1441EE9C2E6D8AD52E5B5D_12</vt:lpwstr>
  </property>
</Properties>
</file>