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A6B" w:rsidRPr="002740C4" w:rsidRDefault="007D1A6B" w:rsidP="007D1A6B">
      <w:pPr>
        <w:shd w:val="clear" w:color="auto" w:fill="FFFFFF"/>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 xml:space="preserve">Сведения о качестве реализации </w:t>
      </w:r>
      <w:r w:rsidR="00237430">
        <w:rPr>
          <w:rFonts w:ascii="Times New Roman" w:eastAsia="Times New Roman" w:hAnsi="Times New Roman" w:cs="Times New Roman"/>
          <w:b/>
          <w:bCs/>
          <w:color w:val="000000"/>
          <w:sz w:val="28"/>
          <w:szCs w:val="28"/>
          <w:lang w:eastAsia="ru-RU"/>
        </w:rPr>
        <w:t>п</w:t>
      </w:r>
      <w:r w:rsidRPr="002740C4">
        <w:rPr>
          <w:rFonts w:ascii="Times New Roman" w:eastAsia="Times New Roman" w:hAnsi="Times New Roman" w:cs="Times New Roman"/>
          <w:b/>
          <w:bCs/>
          <w:color w:val="000000"/>
          <w:sz w:val="28"/>
          <w:szCs w:val="28"/>
          <w:lang w:eastAsia="ru-RU"/>
        </w:rPr>
        <w:t>рограммы</w:t>
      </w:r>
    </w:p>
    <w:p w:rsidR="007D1A6B" w:rsidRPr="002740C4" w:rsidRDefault="007D1A6B" w:rsidP="007D1A6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740C4">
        <w:rPr>
          <w:rFonts w:ascii="Times New Roman" w:eastAsia="Times New Roman" w:hAnsi="Times New Roman" w:cs="Times New Roman"/>
          <w:b/>
          <w:bCs/>
          <w:color w:val="000000"/>
          <w:sz w:val="28"/>
          <w:szCs w:val="28"/>
          <w:lang w:eastAsia="ru-RU"/>
        </w:rPr>
        <w:t xml:space="preserve">в наглядных формах представления анализа результативности </w:t>
      </w:r>
      <w:r w:rsidR="00133CCF" w:rsidRPr="002740C4">
        <w:rPr>
          <w:rFonts w:ascii="Times New Roman" w:eastAsia="Times New Roman" w:hAnsi="Times New Roman" w:cs="Times New Roman"/>
          <w:b/>
          <w:bCs/>
          <w:color w:val="000000"/>
          <w:sz w:val="28"/>
          <w:szCs w:val="28"/>
          <w:lang w:eastAsia="ru-RU"/>
        </w:rPr>
        <w:t xml:space="preserve">дополнительной общеобразовательной общеразвивающей программы </w:t>
      </w:r>
      <w:r w:rsidR="00133CCF" w:rsidRPr="002740C4">
        <w:rPr>
          <w:rFonts w:ascii="Times New Roman" w:eastAsia="Times New Roman" w:hAnsi="Times New Roman" w:cs="Times New Roman"/>
          <w:b/>
          <w:color w:val="000000"/>
          <w:sz w:val="28"/>
          <w:szCs w:val="28"/>
          <w:lang w:eastAsia="ru-RU"/>
        </w:rPr>
        <w:t>«Знатоки дорожного движения».</w:t>
      </w:r>
    </w:p>
    <w:p w:rsidR="00133CCF" w:rsidRPr="002740C4" w:rsidRDefault="00133CCF" w:rsidP="007D1A6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33CCF" w:rsidRPr="002740C4" w:rsidRDefault="00133CCF" w:rsidP="00133CCF">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2740C4">
        <w:rPr>
          <w:rFonts w:ascii="Times New Roman" w:eastAsia="Times New Roman" w:hAnsi="Times New Roman" w:cs="Times New Roman"/>
          <w:bCs/>
          <w:color w:val="000000"/>
          <w:sz w:val="28"/>
          <w:szCs w:val="28"/>
          <w:lang w:eastAsia="ru-RU"/>
        </w:rPr>
        <w:t>Автор-составитель: Ковалева Ирина Юрьевна</w:t>
      </w:r>
    </w:p>
    <w:p w:rsidR="00133CCF" w:rsidRPr="002740C4" w:rsidRDefault="00133CCF" w:rsidP="00133CCF">
      <w:pPr>
        <w:shd w:val="clear" w:color="auto" w:fill="FFFFFF"/>
        <w:spacing w:after="0" w:line="240" w:lineRule="auto"/>
        <w:jc w:val="right"/>
        <w:rPr>
          <w:rFonts w:ascii="Calibri" w:eastAsia="Times New Roman" w:hAnsi="Calibri" w:cs="Calibri"/>
          <w:color w:val="000000"/>
          <w:sz w:val="20"/>
          <w:szCs w:val="20"/>
          <w:lang w:eastAsia="ru-RU"/>
        </w:rPr>
      </w:pPr>
    </w:p>
    <w:p w:rsidR="007D1A6B" w:rsidRPr="002740C4" w:rsidRDefault="007D1A6B" w:rsidP="007D1A6B">
      <w:pPr>
        <w:shd w:val="clear" w:color="auto" w:fill="FFFFFF"/>
        <w:spacing w:after="0" w:line="240" w:lineRule="auto"/>
        <w:ind w:firstLine="710"/>
        <w:jc w:val="both"/>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Наименование программы:</w:t>
      </w:r>
      <w:r w:rsidRPr="002740C4">
        <w:rPr>
          <w:rFonts w:ascii="Times New Roman" w:eastAsia="Times New Roman" w:hAnsi="Times New Roman" w:cs="Times New Roman"/>
          <w:color w:val="000000"/>
          <w:sz w:val="28"/>
          <w:szCs w:val="28"/>
          <w:lang w:eastAsia="ru-RU"/>
        </w:rPr>
        <w:t> дополнительная общеобразовательная общеразвивающая программа социально-гуманитарной направленности «Знатоки дорожного движения».</w:t>
      </w:r>
    </w:p>
    <w:p w:rsidR="007D1A6B" w:rsidRPr="002740C4" w:rsidRDefault="007D1A6B" w:rsidP="007D1A6B">
      <w:pPr>
        <w:shd w:val="clear" w:color="auto" w:fill="FFFFFF"/>
        <w:spacing w:after="0" w:line="240" w:lineRule="auto"/>
        <w:ind w:firstLine="710"/>
        <w:jc w:val="both"/>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Срок реализации программы:</w:t>
      </w:r>
      <w:r w:rsidRPr="002740C4">
        <w:rPr>
          <w:rFonts w:ascii="Times New Roman" w:eastAsia="Times New Roman" w:hAnsi="Times New Roman" w:cs="Times New Roman"/>
          <w:color w:val="000000"/>
          <w:sz w:val="28"/>
          <w:szCs w:val="28"/>
          <w:lang w:eastAsia="ru-RU"/>
        </w:rPr>
        <w:t> 3 года.</w:t>
      </w:r>
    </w:p>
    <w:p w:rsidR="007D1A6B" w:rsidRPr="002740C4" w:rsidRDefault="007D1A6B" w:rsidP="007D1A6B">
      <w:pPr>
        <w:shd w:val="clear" w:color="auto" w:fill="FFFFFF"/>
        <w:spacing w:after="0" w:line="240" w:lineRule="auto"/>
        <w:ind w:firstLine="710"/>
        <w:jc w:val="both"/>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Возраст учащихся:</w:t>
      </w:r>
      <w:r w:rsidR="00931B2C" w:rsidRPr="002740C4">
        <w:rPr>
          <w:rFonts w:ascii="Times New Roman" w:eastAsia="Times New Roman" w:hAnsi="Times New Roman" w:cs="Times New Roman"/>
          <w:color w:val="000000"/>
          <w:sz w:val="28"/>
          <w:szCs w:val="28"/>
          <w:lang w:eastAsia="ru-RU"/>
        </w:rPr>
        <w:t> </w:t>
      </w:r>
      <w:r w:rsidRPr="002740C4">
        <w:rPr>
          <w:rFonts w:ascii="Times New Roman" w:eastAsia="Times New Roman" w:hAnsi="Times New Roman" w:cs="Times New Roman"/>
          <w:color w:val="000000"/>
          <w:sz w:val="28"/>
          <w:szCs w:val="28"/>
          <w:lang w:eastAsia="ru-RU"/>
        </w:rPr>
        <w:t>10 – 14 лет.</w:t>
      </w:r>
    </w:p>
    <w:p w:rsidR="007D1A6B" w:rsidRPr="002740C4" w:rsidRDefault="007D1A6B" w:rsidP="007D1A6B">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2740C4">
        <w:rPr>
          <w:rFonts w:ascii="Times New Roman" w:eastAsia="Times New Roman" w:hAnsi="Times New Roman" w:cs="Times New Roman"/>
          <w:b/>
          <w:bCs/>
          <w:color w:val="000000"/>
          <w:sz w:val="28"/>
          <w:szCs w:val="28"/>
          <w:lang w:eastAsia="ru-RU"/>
        </w:rPr>
        <w:t>Цель программы:</w:t>
      </w:r>
      <w:r w:rsidRPr="002740C4">
        <w:rPr>
          <w:rFonts w:ascii="Times New Roman" w:eastAsia="Times New Roman" w:hAnsi="Times New Roman" w:cs="Times New Roman"/>
          <w:color w:val="000000"/>
          <w:sz w:val="28"/>
          <w:szCs w:val="28"/>
          <w:lang w:eastAsia="ru-RU"/>
        </w:rPr>
        <w:t> </w:t>
      </w:r>
      <w:r w:rsidRPr="002740C4">
        <w:rPr>
          <w:rFonts w:ascii="Times New Roman" w:eastAsia="Times New Roman" w:hAnsi="Times New Roman" w:cs="Times New Roman"/>
          <w:sz w:val="28"/>
          <w:szCs w:val="28"/>
          <w:lang w:eastAsia="ru-RU"/>
        </w:rPr>
        <w:t>формирование личности, обладающей компетентностью в области безопасного поведения в дорожно-транспортной среде, физическим и нравственным здоровьем, умением противостоять действиям и влияниям, представляющим угрозу для жизни.</w:t>
      </w:r>
    </w:p>
    <w:p w:rsidR="004D3DB0" w:rsidRPr="002740C4" w:rsidRDefault="004D3DB0" w:rsidP="004D3DB0">
      <w:pPr>
        <w:shd w:val="clear" w:color="auto" w:fill="FFFFFF"/>
        <w:spacing w:after="0" w:line="240" w:lineRule="auto"/>
        <w:ind w:firstLine="710"/>
        <w:jc w:val="right"/>
        <w:rPr>
          <w:rFonts w:ascii="Calibri" w:eastAsia="Times New Roman" w:hAnsi="Calibri" w:cs="Calibri"/>
          <w:color w:val="000000"/>
          <w:sz w:val="20"/>
          <w:szCs w:val="20"/>
          <w:lang w:eastAsia="ru-RU"/>
        </w:rPr>
      </w:pPr>
      <w:r w:rsidRPr="002740C4">
        <w:rPr>
          <w:rFonts w:ascii="Times New Roman" w:eastAsia="Times New Roman" w:hAnsi="Times New Roman" w:cs="Times New Roman"/>
          <w:sz w:val="28"/>
          <w:szCs w:val="28"/>
          <w:lang w:eastAsia="ru-RU"/>
        </w:rPr>
        <w:t>Таблица 1</w:t>
      </w:r>
    </w:p>
    <w:p w:rsidR="007D1A6B" w:rsidRPr="002740C4" w:rsidRDefault="007D1A6B" w:rsidP="007D1A6B">
      <w:pPr>
        <w:shd w:val="clear" w:color="auto" w:fill="FFFFFF"/>
        <w:spacing w:after="0" w:line="240" w:lineRule="auto"/>
        <w:ind w:firstLine="710"/>
        <w:jc w:val="both"/>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Общие сведения об учащихся:</w:t>
      </w:r>
    </w:p>
    <w:tbl>
      <w:tblPr>
        <w:tblW w:w="9914" w:type="dxa"/>
        <w:tblInd w:w="-426" w:type="dxa"/>
        <w:shd w:val="clear" w:color="auto" w:fill="FFFFFF"/>
        <w:tblCellMar>
          <w:top w:w="15" w:type="dxa"/>
          <w:left w:w="15" w:type="dxa"/>
          <w:bottom w:w="15" w:type="dxa"/>
          <w:right w:w="15" w:type="dxa"/>
        </w:tblCellMar>
        <w:tblLook w:val="04A0" w:firstRow="1" w:lastRow="0" w:firstColumn="1" w:lastColumn="0" w:noHBand="0" w:noVBand="1"/>
      </w:tblPr>
      <w:tblGrid>
        <w:gridCol w:w="1673"/>
        <w:gridCol w:w="1867"/>
        <w:gridCol w:w="1713"/>
        <w:gridCol w:w="1713"/>
        <w:gridCol w:w="1454"/>
        <w:gridCol w:w="1494"/>
      </w:tblGrid>
      <w:tr w:rsidR="007D1A6B" w:rsidRPr="002740C4" w:rsidTr="002740C4">
        <w:tc>
          <w:tcPr>
            <w:tcW w:w="18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7D1A6B" w:rsidP="007D1A6B">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Учебный год</w:t>
            </w:r>
          </w:p>
        </w:tc>
        <w:tc>
          <w:tcPr>
            <w:tcW w:w="18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7D1A6B" w:rsidP="007D1A6B">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Сохранность (%)</w:t>
            </w:r>
          </w:p>
        </w:tc>
        <w:tc>
          <w:tcPr>
            <w:tcW w:w="17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7D1A6B" w:rsidP="007D1A6B">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Количество групп</w:t>
            </w:r>
          </w:p>
        </w:tc>
        <w:tc>
          <w:tcPr>
            <w:tcW w:w="17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7D1A6B" w:rsidP="002740C4">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Количество учащихся</w:t>
            </w:r>
          </w:p>
        </w:tc>
        <w:tc>
          <w:tcPr>
            <w:tcW w:w="28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7D1A6B" w:rsidP="007D1A6B">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Из них:</w:t>
            </w:r>
          </w:p>
        </w:tc>
      </w:tr>
      <w:tr w:rsidR="007D1A6B" w:rsidRPr="002740C4" w:rsidTr="002740C4">
        <w:tc>
          <w:tcPr>
            <w:tcW w:w="18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D1A6B" w:rsidRPr="002740C4" w:rsidRDefault="007D1A6B" w:rsidP="007D1A6B">
            <w:pPr>
              <w:spacing w:after="0" w:line="240" w:lineRule="auto"/>
              <w:rPr>
                <w:rFonts w:ascii="Calibri" w:eastAsia="Times New Roman" w:hAnsi="Calibri" w:cs="Calibri"/>
                <w:color w:val="000000"/>
                <w:sz w:val="20"/>
                <w:szCs w:val="20"/>
                <w:lang w:eastAsia="ru-RU"/>
              </w:rPr>
            </w:pPr>
          </w:p>
        </w:tc>
        <w:tc>
          <w:tcPr>
            <w:tcW w:w="18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D1A6B" w:rsidRPr="002740C4" w:rsidRDefault="007D1A6B" w:rsidP="007D1A6B">
            <w:pPr>
              <w:spacing w:after="0" w:line="240" w:lineRule="auto"/>
              <w:rPr>
                <w:rFonts w:ascii="Calibri" w:eastAsia="Times New Roman" w:hAnsi="Calibri" w:cs="Calibri"/>
                <w:color w:val="000000"/>
                <w:sz w:val="20"/>
                <w:szCs w:val="20"/>
                <w:lang w:eastAsia="ru-RU"/>
              </w:rPr>
            </w:pPr>
          </w:p>
        </w:tc>
        <w:tc>
          <w:tcPr>
            <w:tcW w:w="171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D1A6B" w:rsidRPr="002740C4" w:rsidRDefault="007D1A6B" w:rsidP="007D1A6B">
            <w:pPr>
              <w:spacing w:after="0" w:line="240" w:lineRule="auto"/>
              <w:rPr>
                <w:rFonts w:ascii="Calibri" w:eastAsia="Times New Roman" w:hAnsi="Calibri" w:cs="Calibri"/>
                <w:color w:val="000000"/>
                <w:sz w:val="20"/>
                <w:szCs w:val="20"/>
                <w:lang w:eastAsia="ru-RU"/>
              </w:rPr>
            </w:pPr>
          </w:p>
        </w:tc>
        <w:tc>
          <w:tcPr>
            <w:tcW w:w="171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D1A6B" w:rsidRPr="002740C4" w:rsidRDefault="007D1A6B" w:rsidP="007D1A6B">
            <w:pPr>
              <w:spacing w:after="0" w:line="240" w:lineRule="auto"/>
              <w:rPr>
                <w:rFonts w:ascii="Calibri" w:eastAsia="Times New Roman" w:hAnsi="Calibri" w:cs="Calibri"/>
                <w:color w:val="000000"/>
                <w:sz w:val="20"/>
                <w:szCs w:val="20"/>
                <w:lang w:eastAsia="ru-RU"/>
              </w:rPr>
            </w:pPr>
          </w:p>
        </w:tc>
        <w:tc>
          <w:tcPr>
            <w:tcW w:w="1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7D1A6B" w:rsidP="007D1A6B">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девочки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7D1A6B" w:rsidP="007D1A6B">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мальчики</w:t>
            </w:r>
          </w:p>
        </w:tc>
      </w:tr>
      <w:tr w:rsidR="007D1A6B" w:rsidRPr="002740C4" w:rsidTr="002740C4">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7D1A6B" w:rsidP="00133CCF">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201</w:t>
            </w:r>
            <w:r w:rsidR="00133CCF" w:rsidRPr="002740C4">
              <w:rPr>
                <w:rFonts w:ascii="Times New Roman" w:eastAsia="Times New Roman" w:hAnsi="Times New Roman" w:cs="Times New Roman"/>
                <w:b/>
                <w:bCs/>
                <w:color w:val="000000"/>
                <w:sz w:val="28"/>
                <w:szCs w:val="28"/>
                <w:lang w:eastAsia="ru-RU"/>
              </w:rPr>
              <w:t>8</w:t>
            </w:r>
            <w:r w:rsidRPr="002740C4">
              <w:rPr>
                <w:rFonts w:ascii="Times New Roman" w:eastAsia="Times New Roman" w:hAnsi="Times New Roman" w:cs="Times New Roman"/>
                <w:b/>
                <w:bCs/>
                <w:color w:val="000000"/>
                <w:sz w:val="28"/>
                <w:szCs w:val="28"/>
                <w:lang w:eastAsia="ru-RU"/>
              </w:rPr>
              <w:t>-201</w:t>
            </w:r>
            <w:r w:rsidR="00133CCF" w:rsidRPr="002740C4">
              <w:rPr>
                <w:rFonts w:ascii="Times New Roman" w:eastAsia="Times New Roman" w:hAnsi="Times New Roman" w:cs="Times New Roman"/>
                <w:b/>
                <w:bCs/>
                <w:color w:val="000000"/>
                <w:sz w:val="28"/>
                <w:szCs w:val="28"/>
                <w:lang w:eastAsia="ru-RU"/>
              </w:rPr>
              <w:t>9</w:t>
            </w:r>
          </w:p>
        </w:tc>
        <w:tc>
          <w:tcPr>
            <w:tcW w:w="1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7D1A6B" w:rsidP="007D1A6B">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100%</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FC5FE5" w:rsidP="007D1A6B">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2</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7D1A6B" w:rsidP="007D1A6B">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50</w:t>
            </w:r>
          </w:p>
        </w:tc>
        <w:tc>
          <w:tcPr>
            <w:tcW w:w="1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7D1A6B"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3</w:t>
            </w:r>
            <w:r w:rsidR="008C2BD0" w:rsidRPr="002740C4">
              <w:rPr>
                <w:rFonts w:ascii="Times New Roman" w:eastAsia="Times New Roman" w:hAnsi="Times New Roman" w:cs="Times New Roman"/>
                <w:b/>
                <w:bCs/>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7D1A6B"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1</w:t>
            </w:r>
            <w:r w:rsidR="008C2BD0" w:rsidRPr="002740C4">
              <w:rPr>
                <w:rFonts w:ascii="Times New Roman" w:eastAsia="Times New Roman" w:hAnsi="Times New Roman" w:cs="Times New Roman"/>
                <w:b/>
                <w:bCs/>
                <w:color w:val="000000"/>
                <w:sz w:val="28"/>
                <w:szCs w:val="28"/>
                <w:lang w:eastAsia="ru-RU"/>
              </w:rPr>
              <w:t>9</w:t>
            </w:r>
          </w:p>
        </w:tc>
      </w:tr>
      <w:tr w:rsidR="007D1A6B" w:rsidRPr="002740C4" w:rsidTr="002740C4">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7D1A6B" w:rsidP="00133CCF">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201</w:t>
            </w:r>
            <w:r w:rsidR="00133CCF" w:rsidRPr="002740C4">
              <w:rPr>
                <w:rFonts w:ascii="Times New Roman" w:eastAsia="Times New Roman" w:hAnsi="Times New Roman" w:cs="Times New Roman"/>
                <w:b/>
                <w:bCs/>
                <w:color w:val="000000"/>
                <w:sz w:val="28"/>
                <w:szCs w:val="28"/>
                <w:lang w:eastAsia="ru-RU"/>
              </w:rPr>
              <w:t>9</w:t>
            </w:r>
            <w:r w:rsidRPr="002740C4">
              <w:rPr>
                <w:rFonts w:ascii="Times New Roman" w:eastAsia="Times New Roman" w:hAnsi="Times New Roman" w:cs="Times New Roman"/>
                <w:b/>
                <w:bCs/>
                <w:color w:val="000000"/>
                <w:sz w:val="28"/>
                <w:szCs w:val="28"/>
                <w:lang w:eastAsia="ru-RU"/>
              </w:rPr>
              <w:t>-20</w:t>
            </w:r>
            <w:r w:rsidR="00133CCF" w:rsidRPr="002740C4">
              <w:rPr>
                <w:rFonts w:ascii="Times New Roman" w:eastAsia="Times New Roman" w:hAnsi="Times New Roman" w:cs="Times New Roman"/>
                <w:b/>
                <w:bCs/>
                <w:color w:val="000000"/>
                <w:sz w:val="28"/>
                <w:szCs w:val="28"/>
                <w:lang w:eastAsia="ru-RU"/>
              </w:rPr>
              <w:t>20</w:t>
            </w:r>
          </w:p>
        </w:tc>
        <w:tc>
          <w:tcPr>
            <w:tcW w:w="1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7D1A6B" w:rsidP="007D1A6B">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100%</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FC5FE5" w:rsidP="007D1A6B">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2</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FC5FE5" w:rsidP="007D1A6B">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50</w:t>
            </w:r>
          </w:p>
        </w:tc>
        <w:tc>
          <w:tcPr>
            <w:tcW w:w="1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7D1A6B"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3</w:t>
            </w:r>
            <w:r w:rsidR="008C2BD0" w:rsidRPr="002740C4">
              <w:rPr>
                <w:rFonts w:ascii="Times New Roman" w:eastAsia="Times New Roman" w:hAnsi="Times New Roman" w:cs="Times New Roman"/>
                <w:b/>
                <w:bCs/>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7D1A6B"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1</w:t>
            </w:r>
            <w:r w:rsidR="008C2BD0" w:rsidRPr="002740C4">
              <w:rPr>
                <w:rFonts w:ascii="Times New Roman" w:eastAsia="Times New Roman" w:hAnsi="Times New Roman" w:cs="Times New Roman"/>
                <w:b/>
                <w:bCs/>
                <w:color w:val="000000"/>
                <w:sz w:val="28"/>
                <w:szCs w:val="28"/>
                <w:lang w:eastAsia="ru-RU"/>
              </w:rPr>
              <w:t>9</w:t>
            </w:r>
          </w:p>
        </w:tc>
      </w:tr>
      <w:tr w:rsidR="008C2BD0" w:rsidRPr="002740C4" w:rsidTr="002740C4">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2020-2021</w:t>
            </w:r>
          </w:p>
        </w:tc>
        <w:tc>
          <w:tcPr>
            <w:tcW w:w="1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100%</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2</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50</w:t>
            </w:r>
          </w:p>
        </w:tc>
        <w:tc>
          <w:tcPr>
            <w:tcW w:w="1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28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23</w:t>
            </w:r>
          </w:p>
        </w:tc>
      </w:tr>
      <w:tr w:rsidR="008C2BD0" w:rsidRPr="002740C4" w:rsidTr="002740C4">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2021-2022</w:t>
            </w:r>
          </w:p>
        </w:tc>
        <w:tc>
          <w:tcPr>
            <w:tcW w:w="1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100%</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2</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50</w:t>
            </w:r>
          </w:p>
        </w:tc>
        <w:tc>
          <w:tcPr>
            <w:tcW w:w="1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28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23</w:t>
            </w:r>
          </w:p>
        </w:tc>
      </w:tr>
      <w:tr w:rsidR="007D1A6B" w:rsidRPr="002740C4" w:rsidTr="002740C4">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7D1A6B" w:rsidP="00133CCF">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202</w:t>
            </w:r>
            <w:r w:rsidR="00133CCF" w:rsidRPr="002740C4">
              <w:rPr>
                <w:rFonts w:ascii="Times New Roman" w:eastAsia="Times New Roman" w:hAnsi="Times New Roman" w:cs="Times New Roman"/>
                <w:b/>
                <w:bCs/>
                <w:color w:val="000000"/>
                <w:sz w:val="28"/>
                <w:szCs w:val="28"/>
                <w:lang w:eastAsia="ru-RU"/>
              </w:rPr>
              <w:t>2</w:t>
            </w:r>
            <w:r w:rsidRPr="002740C4">
              <w:rPr>
                <w:rFonts w:ascii="Times New Roman" w:eastAsia="Times New Roman" w:hAnsi="Times New Roman" w:cs="Times New Roman"/>
                <w:b/>
                <w:bCs/>
                <w:color w:val="000000"/>
                <w:sz w:val="28"/>
                <w:szCs w:val="28"/>
                <w:lang w:eastAsia="ru-RU"/>
              </w:rPr>
              <w:t>-202</w:t>
            </w:r>
            <w:r w:rsidR="00133CCF" w:rsidRPr="002740C4">
              <w:rPr>
                <w:rFonts w:ascii="Times New Roman" w:eastAsia="Times New Roman" w:hAnsi="Times New Roman" w:cs="Times New Roman"/>
                <w:b/>
                <w:bCs/>
                <w:color w:val="000000"/>
                <w:sz w:val="28"/>
                <w:szCs w:val="28"/>
                <w:lang w:eastAsia="ru-RU"/>
              </w:rPr>
              <w:t>3</w:t>
            </w:r>
          </w:p>
        </w:tc>
        <w:tc>
          <w:tcPr>
            <w:tcW w:w="1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7D1A6B" w:rsidP="007D1A6B">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100%</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FC5FE5" w:rsidP="007D1A6B">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2</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FC5FE5" w:rsidP="007D1A6B">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50</w:t>
            </w:r>
          </w:p>
        </w:tc>
        <w:tc>
          <w:tcPr>
            <w:tcW w:w="1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8C2BD0" w:rsidP="007D1A6B">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28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8C2BD0" w:rsidP="007D1A6B">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23</w:t>
            </w:r>
          </w:p>
        </w:tc>
      </w:tr>
    </w:tbl>
    <w:p w:rsidR="004D3DB0" w:rsidRPr="002740C4" w:rsidRDefault="004D3DB0" w:rsidP="00C411FD">
      <w:pPr>
        <w:pStyle w:val="a3"/>
        <w:shd w:val="clear" w:color="auto" w:fill="FFFFFF"/>
        <w:spacing w:before="240" w:beforeAutospacing="0" w:line="384" w:lineRule="atLeast"/>
        <w:ind w:left="-15" w:firstLine="723"/>
        <w:jc w:val="both"/>
        <w:rPr>
          <w:sz w:val="28"/>
          <w:szCs w:val="28"/>
        </w:rPr>
      </w:pPr>
      <w:r w:rsidRPr="002740C4">
        <w:rPr>
          <w:sz w:val="28"/>
          <w:szCs w:val="28"/>
        </w:rPr>
        <w:t>По мере освоения программы периодически проводится контроль полученных знаний и навыков учащихся. Контроль позволяет определить эффективность обучения по программе, проанализировать результаты, внести коррективы в учебный процесс; детям, родителям, педагогу у</w:t>
      </w:r>
      <w:r w:rsidR="00C411FD">
        <w:rPr>
          <w:sz w:val="28"/>
          <w:szCs w:val="28"/>
        </w:rPr>
        <w:t>видеть результаты общего труда.</w:t>
      </w:r>
    </w:p>
    <w:p w:rsidR="00F77969" w:rsidRPr="002D59D2" w:rsidRDefault="00F77969" w:rsidP="00C411FD">
      <w:pPr>
        <w:spacing w:after="0" w:line="276" w:lineRule="auto"/>
        <w:ind w:firstLine="709"/>
        <w:contextualSpacing/>
        <w:jc w:val="both"/>
        <w:rPr>
          <w:rFonts w:ascii="Times New Roman" w:eastAsia="Times New Roman" w:hAnsi="Times New Roman" w:cs="Times New Roman"/>
          <w:b/>
          <w:sz w:val="28"/>
          <w:szCs w:val="28"/>
          <w:lang w:eastAsia="ru-RU"/>
        </w:rPr>
      </w:pPr>
      <w:r w:rsidRPr="002D59D2">
        <w:rPr>
          <w:rFonts w:ascii="Times New Roman" w:eastAsia="Times New Roman" w:hAnsi="Times New Roman" w:cs="Times New Roman"/>
          <w:b/>
          <w:sz w:val="28"/>
          <w:szCs w:val="28"/>
          <w:lang w:eastAsia="ru-RU"/>
        </w:rPr>
        <w:t>Отслеживание результатов усвоения программы осуществляется в следующих формах:</w:t>
      </w:r>
    </w:p>
    <w:p w:rsidR="00F77969" w:rsidRPr="002740C4" w:rsidRDefault="00F77969" w:rsidP="00C411FD">
      <w:pPr>
        <w:numPr>
          <w:ilvl w:val="0"/>
          <w:numId w:val="1"/>
        </w:numPr>
        <w:spacing w:after="0" w:line="276" w:lineRule="auto"/>
        <w:ind w:left="0" w:firstLine="709"/>
        <w:contextualSpacing/>
        <w:jc w:val="both"/>
        <w:rPr>
          <w:rFonts w:ascii="Times New Roman" w:eastAsia="Times New Roman" w:hAnsi="Times New Roman" w:cs="Times New Roman"/>
          <w:b/>
          <w:sz w:val="28"/>
          <w:szCs w:val="28"/>
          <w:lang w:eastAsia="ru-RU"/>
        </w:rPr>
      </w:pPr>
      <w:r w:rsidRPr="002740C4">
        <w:rPr>
          <w:rFonts w:ascii="Times New Roman" w:eastAsia="Times New Roman" w:hAnsi="Times New Roman" w:cs="Times New Roman"/>
          <w:i/>
          <w:sz w:val="28"/>
          <w:szCs w:val="28"/>
          <w:lang w:eastAsia="ru-RU"/>
        </w:rPr>
        <w:t>Тестирование и выполнение задач по предмету.</w:t>
      </w:r>
      <w:r w:rsidRPr="002740C4">
        <w:rPr>
          <w:rFonts w:ascii="Times New Roman" w:eastAsia="Times New Roman" w:hAnsi="Times New Roman" w:cs="Times New Roman"/>
          <w:b/>
          <w:i/>
          <w:sz w:val="28"/>
          <w:szCs w:val="28"/>
          <w:lang w:eastAsia="ru-RU"/>
        </w:rPr>
        <w:t xml:space="preserve"> </w:t>
      </w:r>
      <w:r w:rsidRPr="002740C4">
        <w:rPr>
          <w:rFonts w:ascii="Times New Roman" w:eastAsia="Times New Roman" w:hAnsi="Times New Roman" w:cs="Times New Roman"/>
          <w:sz w:val="28"/>
          <w:szCs w:val="28"/>
          <w:lang w:eastAsia="ru-RU"/>
        </w:rPr>
        <w:t>Заключается в учете сформированных осознанных теоретических и практических знаний, умений по основам безопасного поведения на дорогах через демонстрационное поведение, оценку социального поведения общего и функционального:</w:t>
      </w:r>
    </w:p>
    <w:p w:rsidR="00F77969" w:rsidRPr="002740C4" w:rsidRDefault="00F77969" w:rsidP="00C411FD">
      <w:pPr>
        <w:pStyle w:val="a4"/>
        <w:numPr>
          <w:ilvl w:val="0"/>
          <w:numId w:val="2"/>
        </w:numPr>
        <w:tabs>
          <w:tab w:val="left" w:pos="851"/>
        </w:tabs>
        <w:spacing w:after="0" w:line="276" w:lineRule="auto"/>
        <w:ind w:left="0" w:firstLine="709"/>
        <w:jc w:val="both"/>
        <w:rPr>
          <w:rFonts w:ascii="Times New Roman" w:eastAsia="Times New Roman" w:hAnsi="Times New Roman" w:cs="Times New Roman"/>
          <w:sz w:val="28"/>
          <w:szCs w:val="28"/>
          <w:lang w:eastAsia="ru-RU"/>
        </w:rPr>
      </w:pPr>
      <w:r w:rsidRPr="002740C4">
        <w:rPr>
          <w:rFonts w:ascii="Times New Roman" w:eastAsia="Times New Roman" w:hAnsi="Times New Roman" w:cs="Times New Roman"/>
          <w:sz w:val="28"/>
          <w:szCs w:val="28"/>
          <w:lang w:eastAsia="ru-RU"/>
        </w:rPr>
        <w:t>решение тематических задач, тестовых заданий;</w:t>
      </w:r>
    </w:p>
    <w:p w:rsidR="00F77969" w:rsidRPr="002740C4" w:rsidRDefault="00F77969" w:rsidP="00C411FD">
      <w:pPr>
        <w:pStyle w:val="a4"/>
        <w:numPr>
          <w:ilvl w:val="0"/>
          <w:numId w:val="2"/>
        </w:numPr>
        <w:tabs>
          <w:tab w:val="left" w:pos="851"/>
        </w:tabs>
        <w:spacing w:after="0" w:line="276" w:lineRule="auto"/>
        <w:ind w:left="0" w:firstLine="709"/>
        <w:jc w:val="both"/>
        <w:rPr>
          <w:rFonts w:ascii="Times New Roman" w:eastAsia="Times New Roman" w:hAnsi="Times New Roman" w:cs="Times New Roman"/>
          <w:sz w:val="28"/>
          <w:szCs w:val="28"/>
          <w:lang w:eastAsia="ru-RU"/>
        </w:rPr>
      </w:pPr>
      <w:r w:rsidRPr="002740C4">
        <w:rPr>
          <w:rFonts w:ascii="Times New Roman" w:eastAsia="Times New Roman" w:hAnsi="Times New Roman" w:cs="Times New Roman"/>
          <w:sz w:val="28"/>
          <w:szCs w:val="28"/>
          <w:lang w:eastAsia="ru-RU"/>
        </w:rPr>
        <w:t>демонстрация практических знаний на учебном перекрестке и в реальной дорожной обстановке;</w:t>
      </w:r>
    </w:p>
    <w:p w:rsidR="00F77969" w:rsidRPr="002740C4" w:rsidRDefault="00F77969" w:rsidP="00C411FD">
      <w:pPr>
        <w:pStyle w:val="a4"/>
        <w:numPr>
          <w:ilvl w:val="0"/>
          <w:numId w:val="2"/>
        </w:numPr>
        <w:tabs>
          <w:tab w:val="left" w:pos="851"/>
        </w:tabs>
        <w:spacing w:after="0" w:line="276" w:lineRule="auto"/>
        <w:ind w:left="0" w:firstLine="709"/>
        <w:jc w:val="both"/>
        <w:rPr>
          <w:rFonts w:ascii="Times New Roman" w:eastAsia="Times New Roman" w:hAnsi="Times New Roman" w:cs="Times New Roman"/>
          <w:sz w:val="28"/>
          <w:szCs w:val="28"/>
          <w:lang w:eastAsia="ru-RU"/>
        </w:rPr>
      </w:pPr>
      <w:r w:rsidRPr="002740C4">
        <w:rPr>
          <w:rFonts w:ascii="Times New Roman" w:eastAsia="Times New Roman" w:hAnsi="Times New Roman" w:cs="Times New Roman"/>
          <w:sz w:val="28"/>
          <w:szCs w:val="28"/>
          <w:lang w:eastAsia="ru-RU"/>
        </w:rPr>
        <w:lastRenderedPageBreak/>
        <w:t>решение экзаменационных билетов в компьютерных программах по дорожной безопасности;</w:t>
      </w:r>
    </w:p>
    <w:p w:rsidR="00F77969" w:rsidRPr="002740C4" w:rsidRDefault="00F77969" w:rsidP="00C411FD">
      <w:pPr>
        <w:pStyle w:val="a4"/>
        <w:numPr>
          <w:ilvl w:val="0"/>
          <w:numId w:val="2"/>
        </w:numPr>
        <w:tabs>
          <w:tab w:val="left" w:pos="851"/>
        </w:tabs>
        <w:spacing w:after="0" w:line="276" w:lineRule="auto"/>
        <w:ind w:left="0" w:firstLine="709"/>
        <w:jc w:val="both"/>
        <w:rPr>
          <w:rFonts w:ascii="Times New Roman" w:eastAsia="Times New Roman" w:hAnsi="Times New Roman" w:cs="Times New Roman"/>
          <w:sz w:val="28"/>
          <w:szCs w:val="28"/>
          <w:lang w:eastAsia="ru-RU"/>
        </w:rPr>
      </w:pPr>
      <w:r w:rsidRPr="002740C4">
        <w:rPr>
          <w:rFonts w:ascii="Times New Roman" w:eastAsia="Times New Roman" w:hAnsi="Times New Roman" w:cs="Times New Roman"/>
          <w:sz w:val="28"/>
          <w:szCs w:val="28"/>
          <w:lang w:eastAsia="ru-RU"/>
        </w:rPr>
        <w:t xml:space="preserve">демонстрация умений, навыков владения велосипедом на специализированных площадках, в </w:t>
      </w:r>
      <w:proofErr w:type="spellStart"/>
      <w:r w:rsidRPr="002740C4">
        <w:rPr>
          <w:rFonts w:ascii="Times New Roman" w:eastAsia="Times New Roman" w:hAnsi="Times New Roman" w:cs="Times New Roman"/>
          <w:sz w:val="28"/>
          <w:szCs w:val="28"/>
          <w:lang w:eastAsia="ru-RU"/>
        </w:rPr>
        <w:t>автогородке</w:t>
      </w:r>
      <w:proofErr w:type="spellEnd"/>
      <w:r w:rsidRPr="002740C4">
        <w:rPr>
          <w:rFonts w:ascii="Times New Roman" w:eastAsia="Times New Roman" w:hAnsi="Times New Roman" w:cs="Times New Roman"/>
          <w:sz w:val="28"/>
          <w:szCs w:val="28"/>
          <w:lang w:eastAsia="ru-RU"/>
        </w:rPr>
        <w:t xml:space="preserve"> с применением снарядов;</w:t>
      </w:r>
    </w:p>
    <w:p w:rsidR="00F77969" w:rsidRPr="002740C4" w:rsidRDefault="00F77969" w:rsidP="00C411FD">
      <w:pPr>
        <w:pStyle w:val="a4"/>
        <w:numPr>
          <w:ilvl w:val="0"/>
          <w:numId w:val="2"/>
        </w:numPr>
        <w:tabs>
          <w:tab w:val="left" w:pos="851"/>
        </w:tabs>
        <w:spacing w:after="0" w:line="276" w:lineRule="auto"/>
        <w:ind w:left="0" w:firstLine="709"/>
        <w:jc w:val="both"/>
        <w:rPr>
          <w:rFonts w:ascii="Times New Roman" w:eastAsia="Times New Roman" w:hAnsi="Times New Roman" w:cs="Times New Roman"/>
          <w:sz w:val="28"/>
          <w:szCs w:val="28"/>
          <w:lang w:eastAsia="ru-RU"/>
        </w:rPr>
      </w:pPr>
      <w:r w:rsidRPr="002740C4">
        <w:rPr>
          <w:rFonts w:ascii="Times New Roman" w:eastAsia="Times New Roman" w:hAnsi="Times New Roman" w:cs="Times New Roman"/>
          <w:sz w:val="28"/>
          <w:szCs w:val="28"/>
          <w:lang w:eastAsia="ru-RU"/>
        </w:rPr>
        <w:t>работа на перекрестке - разводка транспорта, подчинение сигналам регулировщика, совершение маневра;</w:t>
      </w:r>
    </w:p>
    <w:p w:rsidR="00F77969" w:rsidRPr="002740C4" w:rsidRDefault="00F77969" w:rsidP="00C411FD">
      <w:pPr>
        <w:pStyle w:val="a4"/>
        <w:numPr>
          <w:ilvl w:val="0"/>
          <w:numId w:val="2"/>
        </w:numPr>
        <w:tabs>
          <w:tab w:val="left" w:pos="851"/>
        </w:tabs>
        <w:spacing w:after="0" w:line="276" w:lineRule="auto"/>
        <w:ind w:left="0" w:firstLine="709"/>
        <w:jc w:val="both"/>
        <w:rPr>
          <w:rFonts w:ascii="Times New Roman" w:eastAsia="Times New Roman" w:hAnsi="Times New Roman" w:cs="Times New Roman"/>
          <w:sz w:val="28"/>
          <w:szCs w:val="28"/>
          <w:lang w:eastAsia="ru-RU"/>
        </w:rPr>
      </w:pPr>
      <w:r w:rsidRPr="002740C4">
        <w:rPr>
          <w:rFonts w:ascii="Times New Roman" w:eastAsia="Times New Roman" w:hAnsi="Times New Roman" w:cs="Times New Roman"/>
          <w:sz w:val="28"/>
          <w:szCs w:val="28"/>
          <w:lang w:eastAsia="ru-RU"/>
        </w:rPr>
        <w:t>индивидуальные беседы, опросы.</w:t>
      </w:r>
    </w:p>
    <w:p w:rsidR="00F77969" w:rsidRPr="002740C4" w:rsidRDefault="00F77969" w:rsidP="00C411FD">
      <w:pPr>
        <w:numPr>
          <w:ilvl w:val="0"/>
          <w:numId w:val="1"/>
        </w:numPr>
        <w:tabs>
          <w:tab w:val="left" w:pos="851"/>
        </w:tabs>
        <w:spacing w:after="0" w:line="276" w:lineRule="auto"/>
        <w:ind w:left="0" w:firstLine="709"/>
        <w:contextualSpacing/>
        <w:jc w:val="both"/>
        <w:rPr>
          <w:rFonts w:ascii="Times New Roman" w:eastAsia="Times New Roman" w:hAnsi="Times New Roman" w:cs="Times New Roman"/>
          <w:i/>
          <w:sz w:val="28"/>
          <w:szCs w:val="28"/>
          <w:lang w:eastAsia="ru-RU"/>
        </w:rPr>
      </w:pPr>
      <w:r w:rsidRPr="002740C4">
        <w:rPr>
          <w:rFonts w:ascii="Times New Roman" w:eastAsia="Times New Roman" w:hAnsi="Times New Roman" w:cs="Times New Roman"/>
          <w:i/>
          <w:sz w:val="28"/>
          <w:szCs w:val="28"/>
          <w:lang w:eastAsia="ru-RU"/>
        </w:rPr>
        <w:t>Рейтинг участия в муниципальных, областных конкурсах и соревнованиях по БДД.</w:t>
      </w:r>
    </w:p>
    <w:p w:rsidR="00F77969" w:rsidRPr="002740C4" w:rsidRDefault="00F77969" w:rsidP="00C411FD">
      <w:pPr>
        <w:numPr>
          <w:ilvl w:val="0"/>
          <w:numId w:val="1"/>
        </w:numPr>
        <w:tabs>
          <w:tab w:val="left" w:pos="851"/>
        </w:tabs>
        <w:spacing w:after="0" w:line="276" w:lineRule="auto"/>
        <w:ind w:left="0" w:firstLine="709"/>
        <w:contextualSpacing/>
        <w:jc w:val="both"/>
        <w:rPr>
          <w:rFonts w:ascii="Times New Roman" w:eastAsia="Times New Roman" w:hAnsi="Times New Roman" w:cs="Times New Roman"/>
          <w:i/>
          <w:sz w:val="28"/>
          <w:szCs w:val="28"/>
          <w:lang w:eastAsia="ru-RU"/>
        </w:rPr>
      </w:pPr>
      <w:r w:rsidRPr="002740C4">
        <w:rPr>
          <w:rFonts w:ascii="Times New Roman" w:eastAsia="Times New Roman" w:hAnsi="Times New Roman" w:cs="Times New Roman"/>
          <w:i/>
          <w:sz w:val="28"/>
          <w:szCs w:val="28"/>
          <w:lang w:eastAsia="ru-RU"/>
        </w:rPr>
        <w:t>Рейтинг участия в реализации проектов, учебно-исследовательской деятельности.</w:t>
      </w:r>
    </w:p>
    <w:p w:rsidR="00F77969" w:rsidRPr="002740C4" w:rsidRDefault="00F77969" w:rsidP="00C411FD">
      <w:pPr>
        <w:numPr>
          <w:ilvl w:val="0"/>
          <w:numId w:val="1"/>
        </w:numPr>
        <w:tabs>
          <w:tab w:val="left" w:pos="851"/>
        </w:tabs>
        <w:spacing w:after="0" w:line="276" w:lineRule="auto"/>
        <w:ind w:left="0" w:firstLine="709"/>
        <w:contextualSpacing/>
        <w:jc w:val="both"/>
        <w:rPr>
          <w:rFonts w:ascii="Times New Roman" w:eastAsia="Times New Roman" w:hAnsi="Times New Roman" w:cs="Times New Roman"/>
          <w:b/>
          <w:sz w:val="28"/>
          <w:szCs w:val="28"/>
          <w:lang w:eastAsia="ru-RU"/>
        </w:rPr>
      </w:pPr>
      <w:r w:rsidRPr="002740C4">
        <w:rPr>
          <w:rFonts w:ascii="Times New Roman" w:eastAsia="Times New Roman" w:hAnsi="Times New Roman" w:cs="Times New Roman"/>
          <w:i/>
          <w:sz w:val="28"/>
          <w:szCs w:val="28"/>
          <w:lang w:eastAsia="ru-RU"/>
        </w:rPr>
        <w:t xml:space="preserve">Тестирование по </w:t>
      </w:r>
      <w:proofErr w:type="spellStart"/>
      <w:r w:rsidRPr="002740C4">
        <w:rPr>
          <w:rFonts w:ascii="Times New Roman" w:eastAsia="Times New Roman" w:hAnsi="Times New Roman" w:cs="Times New Roman"/>
          <w:i/>
          <w:sz w:val="28"/>
          <w:szCs w:val="28"/>
          <w:lang w:eastAsia="ru-RU"/>
        </w:rPr>
        <w:t>сформированности</w:t>
      </w:r>
      <w:proofErr w:type="spellEnd"/>
      <w:r w:rsidRPr="002740C4">
        <w:rPr>
          <w:rFonts w:ascii="Times New Roman" w:eastAsia="Times New Roman" w:hAnsi="Times New Roman" w:cs="Times New Roman"/>
          <w:i/>
          <w:sz w:val="28"/>
          <w:szCs w:val="28"/>
          <w:lang w:eastAsia="ru-RU"/>
        </w:rPr>
        <w:t xml:space="preserve"> коммуникативных и общекультурных компетенций учащихся.</w:t>
      </w:r>
    </w:p>
    <w:p w:rsidR="00F77969" w:rsidRPr="002740C4" w:rsidRDefault="00F77969" w:rsidP="00C411FD">
      <w:pPr>
        <w:tabs>
          <w:tab w:val="left" w:pos="851"/>
        </w:tabs>
        <w:spacing w:after="0" w:line="276" w:lineRule="auto"/>
        <w:ind w:firstLine="709"/>
        <w:contextualSpacing/>
        <w:jc w:val="both"/>
        <w:rPr>
          <w:rFonts w:ascii="Times New Roman" w:eastAsia="Times New Roman" w:hAnsi="Times New Roman" w:cs="Times New Roman"/>
          <w:sz w:val="28"/>
          <w:szCs w:val="28"/>
          <w:lang w:eastAsia="ru-RU"/>
        </w:rPr>
      </w:pPr>
      <w:r w:rsidRPr="002740C4">
        <w:rPr>
          <w:rFonts w:ascii="Times New Roman" w:eastAsia="Times New Roman" w:hAnsi="Times New Roman" w:cs="Times New Roman"/>
          <w:sz w:val="28"/>
          <w:szCs w:val="28"/>
          <w:lang w:eastAsia="ru-RU"/>
        </w:rPr>
        <w:t>По итогам реализации программы используются различные виды и формы контроля: вводный, промежуточный и итоговый контроль, организованные в формах: опрос, тест, анализ видео, выполненного учащимися, упражнения, анализ творческих работ, анализ выполненной практической работы и другие формы контроля с использованием электронных ресурсов.</w:t>
      </w:r>
    </w:p>
    <w:p w:rsidR="00F77969" w:rsidRPr="002740C4" w:rsidRDefault="00F77969" w:rsidP="00C411FD">
      <w:pPr>
        <w:spacing w:after="0" w:line="276" w:lineRule="auto"/>
        <w:ind w:firstLine="709"/>
        <w:jc w:val="both"/>
        <w:rPr>
          <w:rFonts w:ascii="Times New Roman" w:hAnsi="Times New Roman" w:cs="Times New Roman"/>
          <w:color w:val="000000" w:themeColor="text1"/>
          <w:sz w:val="28"/>
          <w:szCs w:val="28"/>
        </w:rPr>
      </w:pPr>
      <w:r w:rsidRPr="002740C4">
        <w:rPr>
          <w:rFonts w:ascii="Times New Roman" w:hAnsi="Times New Roman" w:cs="Times New Roman"/>
          <w:color w:val="000000" w:themeColor="text1"/>
          <w:sz w:val="28"/>
          <w:szCs w:val="28"/>
        </w:rPr>
        <w:t>Для оценки освоения модулей программы разработаны оценочные материалы</w:t>
      </w:r>
      <w:r w:rsidR="002560F0" w:rsidRPr="002740C4">
        <w:rPr>
          <w:rFonts w:ascii="Times New Roman" w:hAnsi="Times New Roman" w:cs="Times New Roman"/>
          <w:color w:val="000000" w:themeColor="text1"/>
          <w:sz w:val="28"/>
          <w:szCs w:val="28"/>
        </w:rPr>
        <w:t xml:space="preserve"> по </w:t>
      </w:r>
      <w:proofErr w:type="spellStart"/>
      <w:r w:rsidR="002560F0" w:rsidRPr="002740C4">
        <w:rPr>
          <w:rFonts w:ascii="Times New Roman" w:hAnsi="Times New Roman" w:cs="Times New Roman"/>
          <w:color w:val="000000" w:themeColor="text1"/>
          <w:sz w:val="28"/>
          <w:szCs w:val="28"/>
        </w:rPr>
        <w:t>трехбальной</w:t>
      </w:r>
      <w:proofErr w:type="spellEnd"/>
      <w:r w:rsidR="002560F0" w:rsidRPr="002740C4">
        <w:rPr>
          <w:rFonts w:ascii="Times New Roman" w:hAnsi="Times New Roman" w:cs="Times New Roman"/>
          <w:color w:val="000000" w:themeColor="text1"/>
          <w:sz w:val="28"/>
          <w:szCs w:val="28"/>
        </w:rPr>
        <w:t xml:space="preserve"> системе</w:t>
      </w:r>
      <w:r w:rsidRPr="002740C4">
        <w:rPr>
          <w:rFonts w:ascii="Times New Roman" w:hAnsi="Times New Roman" w:cs="Times New Roman"/>
          <w:color w:val="000000" w:themeColor="text1"/>
          <w:sz w:val="28"/>
          <w:szCs w:val="28"/>
        </w:rPr>
        <w:t>:</w:t>
      </w:r>
    </w:p>
    <w:p w:rsidR="004D3DB0" w:rsidRPr="002740C4" w:rsidRDefault="004D3DB0" w:rsidP="004D3DB0">
      <w:pPr>
        <w:shd w:val="clear" w:color="auto" w:fill="FFFFFF"/>
        <w:spacing w:after="0" w:line="240" w:lineRule="auto"/>
        <w:ind w:firstLine="710"/>
        <w:jc w:val="right"/>
        <w:rPr>
          <w:rFonts w:ascii="Calibri" w:eastAsia="Times New Roman" w:hAnsi="Calibri" w:cs="Calibri"/>
          <w:color w:val="000000"/>
          <w:sz w:val="20"/>
          <w:szCs w:val="20"/>
          <w:lang w:eastAsia="ru-RU"/>
        </w:rPr>
      </w:pPr>
      <w:r w:rsidRPr="002740C4">
        <w:rPr>
          <w:rFonts w:ascii="Times New Roman" w:eastAsia="Times New Roman" w:hAnsi="Times New Roman" w:cs="Times New Roman"/>
          <w:sz w:val="28"/>
          <w:szCs w:val="28"/>
          <w:lang w:eastAsia="ru-RU"/>
        </w:rPr>
        <w:t>Таблица 2</w:t>
      </w:r>
    </w:p>
    <w:p w:rsidR="00F77969" w:rsidRPr="002740C4" w:rsidRDefault="00F77969" w:rsidP="00F77969">
      <w:pPr>
        <w:spacing w:after="0" w:line="276" w:lineRule="auto"/>
        <w:ind w:firstLine="709"/>
        <w:jc w:val="both"/>
        <w:rPr>
          <w:rFonts w:ascii="Times New Roman" w:hAnsi="Times New Roman" w:cs="Times New Roman"/>
          <w:color w:val="000000" w:themeColor="text1"/>
          <w:sz w:val="28"/>
          <w:szCs w:val="28"/>
        </w:rPr>
      </w:pPr>
    </w:p>
    <w:tbl>
      <w:tblPr>
        <w:tblStyle w:val="a5"/>
        <w:tblW w:w="0" w:type="auto"/>
        <w:tblLook w:val="04A0" w:firstRow="1" w:lastRow="0" w:firstColumn="1" w:lastColumn="0" w:noHBand="0" w:noVBand="1"/>
      </w:tblPr>
      <w:tblGrid>
        <w:gridCol w:w="6799"/>
        <w:gridCol w:w="851"/>
        <w:gridCol w:w="850"/>
        <w:gridCol w:w="845"/>
      </w:tblGrid>
      <w:tr w:rsidR="00F77969" w:rsidRPr="002740C4" w:rsidTr="000F5096">
        <w:tc>
          <w:tcPr>
            <w:tcW w:w="6799" w:type="dxa"/>
            <w:vMerge w:val="restart"/>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r w:rsidRPr="002740C4">
              <w:rPr>
                <w:rFonts w:ascii="Times New Roman" w:hAnsi="Times New Roman" w:cs="Times New Roman"/>
                <w:color w:val="000000" w:themeColor="text1"/>
                <w:sz w:val="28"/>
                <w:szCs w:val="28"/>
              </w:rPr>
              <w:t>Основные разделы и темы модулей</w:t>
            </w:r>
          </w:p>
        </w:tc>
        <w:tc>
          <w:tcPr>
            <w:tcW w:w="2546" w:type="dxa"/>
            <w:gridSpan w:val="3"/>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r w:rsidRPr="002740C4">
              <w:rPr>
                <w:rFonts w:ascii="Times New Roman" w:hAnsi="Times New Roman" w:cs="Times New Roman"/>
                <w:color w:val="000000" w:themeColor="text1"/>
                <w:sz w:val="28"/>
                <w:szCs w:val="28"/>
              </w:rPr>
              <w:t>Оценочные материалы</w:t>
            </w:r>
          </w:p>
        </w:tc>
      </w:tr>
      <w:tr w:rsidR="00F77969" w:rsidRPr="002740C4" w:rsidTr="000F5096">
        <w:trPr>
          <w:cantSplit/>
          <w:trHeight w:val="1974"/>
        </w:trPr>
        <w:tc>
          <w:tcPr>
            <w:tcW w:w="6799" w:type="dxa"/>
            <w:vMerge/>
            <w:tcBorders>
              <w:bottom w:val="single" w:sz="4" w:space="0" w:color="000000" w:themeColor="text1"/>
            </w:tcBorders>
            <w:shd w:val="clear" w:color="auto" w:fill="auto"/>
          </w:tcPr>
          <w:p w:rsidR="00F77969" w:rsidRPr="002740C4" w:rsidRDefault="00F77969" w:rsidP="000F5096">
            <w:pPr>
              <w:spacing w:line="276" w:lineRule="auto"/>
              <w:jc w:val="both"/>
              <w:rPr>
                <w:rFonts w:ascii="Times New Roman" w:hAnsi="Times New Roman" w:cs="Times New Roman"/>
                <w:color w:val="000000" w:themeColor="text1"/>
                <w:sz w:val="28"/>
                <w:szCs w:val="28"/>
              </w:rPr>
            </w:pPr>
          </w:p>
        </w:tc>
        <w:tc>
          <w:tcPr>
            <w:tcW w:w="851" w:type="dxa"/>
            <w:tcBorders>
              <w:bottom w:val="single" w:sz="4" w:space="0" w:color="000000" w:themeColor="text1"/>
            </w:tcBorders>
            <w:shd w:val="clear" w:color="auto" w:fill="auto"/>
            <w:textDirection w:val="btLr"/>
          </w:tcPr>
          <w:p w:rsidR="00F77969" w:rsidRPr="002740C4" w:rsidRDefault="00F77969" w:rsidP="000F5096">
            <w:pPr>
              <w:spacing w:line="276" w:lineRule="auto"/>
              <w:ind w:left="113" w:right="113"/>
              <w:jc w:val="center"/>
              <w:rPr>
                <w:rFonts w:ascii="Times New Roman" w:hAnsi="Times New Roman" w:cs="Times New Roman"/>
                <w:color w:val="000000" w:themeColor="text1"/>
                <w:sz w:val="28"/>
                <w:szCs w:val="28"/>
              </w:rPr>
            </w:pPr>
            <w:r w:rsidRPr="002740C4">
              <w:rPr>
                <w:rFonts w:ascii="Times New Roman" w:hAnsi="Times New Roman" w:cs="Times New Roman"/>
                <w:color w:val="000000" w:themeColor="text1"/>
                <w:sz w:val="28"/>
                <w:szCs w:val="28"/>
              </w:rPr>
              <w:t>тестовые задания</w:t>
            </w:r>
          </w:p>
        </w:tc>
        <w:tc>
          <w:tcPr>
            <w:tcW w:w="850" w:type="dxa"/>
            <w:tcBorders>
              <w:bottom w:val="single" w:sz="4" w:space="0" w:color="000000" w:themeColor="text1"/>
            </w:tcBorders>
            <w:shd w:val="clear" w:color="auto" w:fill="auto"/>
            <w:textDirection w:val="btLr"/>
          </w:tcPr>
          <w:p w:rsidR="00F77969" w:rsidRPr="002740C4" w:rsidRDefault="00F77969" w:rsidP="000F5096">
            <w:pPr>
              <w:spacing w:line="276" w:lineRule="auto"/>
              <w:ind w:left="113" w:right="113"/>
              <w:jc w:val="center"/>
              <w:rPr>
                <w:rFonts w:ascii="Times New Roman" w:hAnsi="Times New Roman" w:cs="Times New Roman"/>
                <w:color w:val="000000" w:themeColor="text1"/>
                <w:sz w:val="28"/>
                <w:szCs w:val="28"/>
              </w:rPr>
            </w:pPr>
            <w:r w:rsidRPr="002740C4">
              <w:rPr>
                <w:rFonts w:ascii="Times New Roman" w:hAnsi="Times New Roman" w:cs="Times New Roman"/>
                <w:color w:val="000000" w:themeColor="text1"/>
                <w:sz w:val="28"/>
                <w:szCs w:val="28"/>
              </w:rPr>
              <w:t>ситуационные задачи</w:t>
            </w:r>
          </w:p>
        </w:tc>
        <w:tc>
          <w:tcPr>
            <w:tcW w:w="845" w:type="dxa"/>
            <w:tcBorders>
              <w:bottom w:val="single" w:sz="4" w:space="0" w:color="000000" w:themeColor="text1"/>
            </w:tcBorders>
            <w:shd w:val="clear" w:color="auto" w:fill="auto"/>
            <w:textDirection w:val="btLr"/>
          </w:tcPr>
          <w:p w:rsidR="00F77969" w:rsidRPr="002740C4" w:rsidRDefault="00F77969" w:rsidP="000F5096">
            <w:pPr>
              <w:spacing w:line="276" w:lineRule="auto"/>
              <w:ind w:left="113" w:right="113"/>
              <w:jc w:val="center"/>
              <w:rPr>
                <w:rFonts w:ascii="Times New Roman" w:hAnsi="Times New Roman" w:cs="Times New Roman"/>
                <w:color w:val="000000" w:themeColor="text1"/>
                <w:sz w:val="28"/>
                <w:szCs w:val="28"/>
              </w:rPr>
            </w:pPr>
            <w:r w:rsidRPr="002740C4">
              <w:rPr>
                <w:rFonts w:ascii="Times New Roman" w:hAnsi="Times New Roman" w:cs="Times New Roman"/>
                <w:color w:val="000000" w:themeColor="text1"/>
                <w:sz w:val="28"/>
                <w:szCs w:val="28"/>
              </w:rPr>
              <w:t>упражнения</w:t>
            </w:r>
          </w:p>
        </w:tc>
      </w:tr>
      <w:tr w:rsidR="00F77969" w:rsidRPr="002740C4" w:rsidTr="000F5096">
        <w:trPr>
          <w:trHeight w:val="555"/>
        </w:trPr>
        <w:tc>
          <w:tcPr>
            <w:tcW w:w="9345" w:type="dxa"/>
            <w:gridSpan w:val="4"/>
            <w:shd w:val="clear" w:color="auto" w:fill="auto"/>
          </w:tcPr>
          <w:p w:rsidR="00F77969" w:rsidRPr="002740C4" w:rsidRDefault="00F77969" w:rsidP="000F5096">
            <w:pPr>
              <w:pStyle w:val="a4"/>
              <w:spacing w:line="276" w:lineRule="auto"/>
              <w:ind w:left="0"/>
              <w:jc w:val="center"/>
              <w:rPr>
                <w:rFonts w:ascii="Times New Roman" w:eastAsia="Times New Roman" w:hAnsi="Times New Roman" w:cs="Times New Roman"/>
                <w:sz w:val="28"/>
                <w:szCs w:val="28"/>
                <w:u w:val="single"/>
              </w:rPr>
            </w:pPr>
            <w:r w:rsidRPr="002740C4">
              <w:rPr>
                <w:rFonts w:ascii="Times New Roman" w:eastAsia="Times New Roman" w:hAnsi="Times New Roman" w:cs="Times New Roman"/>
                <w:sz w:val="28"/>
                <w:szCs w:val="28"/>
                <w:u w:val="single"/>
              </w:rPr>
              <w:t>Модуль «Школа дорожной грамоты»:</w:t>
            </w:r>
          </w:p>
        </w:tc>
      </w:tr>
      <w:tr w:rsidR="00F77969" w:rsidRPr="002740C4" w:rsidTr="000F5096">
        <w:tc>
          <w:tcPr>
            <w:tcW w:w="6799" w:type="dxa"/>
            <w:shd w:val="clear" w:color="auto" w:fill="auto"/>
          </w:tcPr>
          <w:p w:rsidR="00F77969" w:rsidRPr="002740C4" w:rsidRDefault="00F77969" w:rsidP="000F5096">
            <w:pPr>
              <w:spacing w:line="276" w:lineRule="auto"/>
              <w:jc w:val="both"/>
              <w:rPr>
                <w:rFonts w:ascii="Times New Roman" w:hAnsi="Times New Roman" w:cs="Times New Roman"/>
                <w:color w:val="000000" w:themeColor="text1"/>
                <w:sz w:val="28"/>
                <w:szCs w:val="28"/>
              </w:rPr>
            </w:pPr>
            <w:r w:rsidRPr="002740C4">
              <w:rPr>
                <w:rFonts w:ascii="Times New Roman" w:eastAsia="Calibri" w:hAnsi="Times New Roman"/>
                <w:sz w:val="28"/>
                <w:szCs w:val="28"/>
              </w:rPr>
              <w:t>«Окружающая среда. Дорога. Участники дорожного движения»</w:t>
            </w:r>
          </w:p>
        </w:tc>
        <w:tc>
          <w:tcPr>
            <w:tcW w:w="851"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50"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45"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r>
      <w:tr w:rsidR="00F77969" w:rsidRPr="002740C4" w:rsidTr="000F5096">
        <w:tc>
          <w:tcPr>
            <w:tcW w:w="6799" w:type="dxa"/>
            <w:shd w:val="clear" w:color="auto" w:fill="auto"/>
          </w:tcPr>
          <w:p w:rsidR="00F77969" w:rsidRPr="002740C4" w:rsidRDefault="00F77969" w:rsidP="000F5096">
            <w:pPr>
              <w:spacing w:line="276" w:lineRule="auto"/>
            </w:pPr>
            <w:r w:rsidRPr="002740C4">
              <w:rPr>
                <w:rFonts w:ascii="Times New Roman" w:eastAsia="Calibri" w:hAnsi="Times New Roman"/>
                <w:sz w:val="28"/>
                <w:szCs w:val="28"/>
              </w:rPr>
              <w:t>«Транспортные средства»</w:t>
            </w:r>
          </w:p>
        </w:tc>
        <w:tc>
          <w:tcPr>
            <w:tcW w:w="851"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50"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45"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r>
      <w:tr w:rsidR="00F77969" w:rsidRPr="002740C4" w:rsidTr="000F5096">
        <w:tc>
          <w:tcPr>
            <w:tcW w:w="6799" w:type="dxa"/>
            <w:shd w:val="clear" w:color="auto" w:fill="auto"/>
          </w:tcPr>
          <w:p w:rsidR="00F77969" w:rsidRPr="002740C4" w:rsidRDefault="00F77969" w:rsidP="000F5096">
            <w:pPr>
              <w:spacing w:line="276" w:lineRule="auto"/>
              <w:jc w:val="both"/>
              <w:rPr>
                <w:rFonts w:ascii="Times New Roman" w:hAnsi="Times New Roman" w:cs="Times New Roman"/>
                <w:color w:val="000000" w:themeColor="text1"/>
                <w:sz w:val="28"/>
                <w:szCs w:val="28"/>
              </w:rPr>
            </w:pPr>
            <w:r w:rsidRPr="002740C4">
              <w:rPr>
                <w:rFonts w:ascii="Times New Roman" w:eastAsia="Calibri" w:hAnsi="Times New Roman"/>
                <w:sz w:val="28"/>
                <w:szCs w:val="28"/>
              </w:rPr>
              <w:t>«Регулирование дорожного движения»</w:t>
            </w:r>
          </w:p>
        </w:tc>
        <w:tc>
          <w:tcPr>
            <w:tcW w:w="851"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50"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45"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r>
      <w:tr w:rsidR="00F77969" w:rsidRPr="002740C4" w:rsidTr="000F5096">
        <w:tc>
          <w:tcPr>
            <w:tcW w:w="6799" w:type="dxa"/>
            <w:shd w:val="clear" w:color="auto" w:fill="auto"/>
          </w:tcPr>
          <w:p w:rsidR="00F77969" w:rsidRPr="002740C4" w:rsidRDefault="00F77969" w:rsidP="000F5096">
            <w:pPr>
              <w:spacing w:line="276" w:lineRule="auto"/>
            </w:pPr>
            <w:r w:rsidRPr="002740C4">
              <w:rPr>
                <w:rFonts w:ascii="Times New Roman" w:hAnsi="Times New Roman"/>
                <w:sz w:val="28"/>
                <w:szCs w:val="28"/>
              </w:rPr>
              <w:t>«Перекресток. Пешеходные переходы»</w:t>
            </w:r>
          </w:p>
        </w:tc>
        <w:tc>
          <w:tcPr>
            <w:tcW w:w="851"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50"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45"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r>
      <w:tr w:rsidR="00F77969" w:rsidRPr="002740C4" w:rsidTr="000F5096">
        <w:tc>
          <w:tcPr>
            <w:tcW w:w="6799" w:type="dxa"/>
            <w:tcBorders>
              <w:bottom w:val="single" w:sz="4" w:space="0" w:color="000000" w:themeColor="text1"/>
            </w:tcBorders>
            <w:shd w:val="clear" w:color="auto" w:fill="auto"/>
          </w:tcPr>
          <w:p w:rsidR="00F77969" w:rsidRPr="002740C4" w:rsidRDefault="00F77969" w:rsidP="000F5096">
            <w:pPr>
              <w:spacing w:line="276" w:lineRule="auto"/>
              <w:jc w:val="both"/>
              <w:rPr>
                <w:rFonts w:ascii="Times New Roman" w:hAnsi="Times New Roman" w:cs="Times New Roman"/>
                <w:color w:val="000000" w:themeColor="text1"/>
                <w:sz w:val="28"/>
                <w:szCs w:val="28"/>
              </w:rPr>
            </w:pPr>
            <w:r w:rsidRPr="002740C4">
              <w:rPr>
                <w:rFonts w:ascii="Times New Roman" w:hAnsi="Times New Roman"/>
                <w:color w:val="000000"/>
                <w:sz w:val="28"/>
                <w:szCs w:val="28"/>
              </w:rPr>
              <w:t>«Основы безопасности движения участников дорожного движения»</w:t>
            </w:r>
          </w:p>
        </w:tc>
        <w:tc>
          <w:tcPr>
            <w:tcW w:w="851" w:type="dxa"/>
            <w:tcBorders>
              <w:bottom w:val="single" w:sz="4" w:space="0" w:color="000000" w:themeColor="text1"/>
            </w:tcBorders>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50" w:type="dxa"/>
            <w:tcBorders>
              <w:bottom w:val="single" w:sz="4" w:space="0" w:color="000000" w:themeColor="text1"/>
            </w:tcBorders>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45" w:type="dxa"/>
            <w:tcBorders>
              <w:bottom w:val="single" w:sz="4" w:space="0" w:color="000000" w:themeColor="text1"/>
            </w:tcBorders>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r>
      <w:tr w:rsidR="00F77969" w:rsidRPr="002740C4" w:rsidTr="000F5096">
        <w:trPr>
          <w:trHeight w:val="525"/>
        </w:trPr>
        <w:tc>
          <w:tcPr>
            <w:tcW w:w="9345" w:type="dxa"/>
            <w:gridSpan w:val="4"/>
            <w:shd w:val="clear" w:color="auto" w:fill="auto"/>
          </w:tcPr>
          <w:p w:rsidR="00F77969" w:rsidRPr="002740C4" w:rsidRDefault="00F77969" w:rsidP="000F5096">
            <w:pPr>
              <w:spacing w:line="276" w:lineRule="auto"/>
              <w:jc w:val="center"/>
              <w:rPr>
                <w:rFonts w:ascii="Times New Roman" w:eastAsia="Times New Roman" w:hAnsi="Times New Roman" w:cs="Times New Roman"/>
                <w:sz w:val="28"/>
                <w:szCs w:val="28"/>
                <w:u w:val="single"/>
              </w:rPr>
            </w:pPr>
            <w:r w:rsidRPr="002740C4">
              <w:rPr>
                <w:rFonts w:ascii="Times New Roman" w:eastAsia="Times New Roman" w:hAnsi="Times New Roman" w:cs="Times New Roman"/>
                <w:sz w:val="28"/>
                <w:szCs w:val="28"/>
                <w:u w:val="single"/>
              </w:rPr>
              <w:lastRenderedPageBreak/>
              <w:t>Модуль «Я и дорога»:</w:t>
            </w:r>
          </w:p>
        </w:tc>
      </w:tr>
      <w:tr w:rsidR="00F77969" w:rsidRPr="002740C4" w:rsidTr="000F5096">
        <w:tc>
          <w:tcPr>
            <w:tcW w:w="6799" w:type="dxa"/>
            <w:shd w:val="clear" w:color="auto" w:fill="auto"/>
          </w:tcPr>
          <w:p w:rsidR="00F77969" w:rsidRPr="002740C4" w:rsidRDefault="00F77969" w:rsidP="000F5096">
            <w:pPr>
              <w:spacing w:line="276" w:lineRule="auto"/>
              <w:jc w:val="both"/>
              <w:rPr>
                <w:rFonts w:ascii="Times New Roman" w:hAnsi="Times New Roman" w:cs="Times New Roman"/>
                <w:color w:val="000000" w:themeColor="text1"/>
                <w:sz w:val="28"/>
                <w:szCs w:val="28"/>
              </w:rPr>
            </w:pPr>
            <w:r w:rsidRPr="002740C4">
              <w:rPr>
                <w:rFonts w:ascii="Times New Roman" w:eastAsia="Calibri" w:hAnsi="Times New Roman"/>
                <w:sz w:val="28"/>
                <w:szCs w:val="28"/>
              </w:rPr>
              <w:t>«Улицы и дороги»;</w:t>
            </w:r>
          </w:p>
        </w:tc>
        <w:tc>
          <w:tcPr>
            <w:tcW w:w="851"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50"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45"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r>
      <w:tr w:rsidR="00F77969" w:rsidRPr="002740C4" w:rsidTr="000F5096">
        <w:tc>
          <w:tcPr>
            <w:tcW w:w="6799" w:type="dxa"/>
            <w:shd w:val="clear" w:color="auto" w:fill="auto"/>
          </w:tcPr>
          <w:p w:rsidR="00F77969" w:rsidRPr="002740C4" w:rsidRDefault="00F77969" w:rsidP="000F5096">
            <w:pPr>
              <w:spacing w:line="276" w:lineRule="auto"/>
              <w:rPr>
                <w:rFonts w:ascii="Times New Roman" w:hAnsi="Times New Roman" w:cs="Times New Roman"/>
                <w:color w:val="000000" w:themeColor="text1"/>
                <w:sz w:val="28"/>
                <w:szCs w:val="28"/>
              </w:rPr>
            </w:pPr>
            <w:r w:rsidRPr="002740C4">
              <w:rPr>
                <w:rFonts w:ascii="Times New Roman" w:eastAsia="Calibri" w:hAnsi="Times New Roman"/>
                <w:sz w:val="28"/>
                <w:szCs w:val="28"/>
              </w:rPr>
              <w:t>«Участники дорожного движения»</w:t>
            </w:r>
          </w:p>
        </w:tc>
        <w:tc>
          <w:tcPr>
            <w:tcW w:w="851"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50"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45"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r>
      <w:tr w:rsidR="00F77969" w:rsidRPr="002740C4" w:rsidTr="000F5096">
        <w:tc>
          <w:tcPr>
            <w:tcW w:w="6799" w:type="dxa"/>
            <w:shd w:val="clear" w:color="auto" w:fill="auto"/>
          </w:tcPr>
          <w:p w:rsidR="00F77969" w:rsidRPr="002740C4" w:rsidRDefault="00F77969" w:rsidP="000F5096">
            <w:pPr>
              <w:spacing w:line="276" w:lineRule="auto"/>
              <w:jc w:val="both"/>
              <w:rPr>
                <w:rFonts w:ascii="Times New Roman" w:hAnsi="Times New Roman" w:cs="Times New Roman"/>
                <w:color w:val="000000" w:themeColor="text1"/>
                <w:sz w:val="28"/>
                <w:szCs w:val="28"/>
              </w:rPr>
            </w:pPr>
            <w:r w:rsidRPr="002740C4">
              <w:rPr>
                <w:rFonts w:ascii="Times New Roman" w:eastAsia="Calibri" w:hAnsi="Times New Roman"/>
                <w:sz w:val="28"/>
                <w:szCs w:val="28"/>
              </w:rPr>
              <w:t>«Средства регулирования дорожного движения»</w:t>
            </w:r>
          </w:p>
        </w:tc>
        <w:tc>
          <w:tcPr>
            <w:tcW w:w="851"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50"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45"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r>
      <w:tr w:rsidR="00F77969" w:rsidRPr="002740C4" w:rsidTr="000F5096">
        <w:tc>
          <w:tcPr>
            <w:tcW w:w="6799" w:type="dxa"/>
            <w:shd w:val="clear" w:color="auto" w:fill="auto"/>
          </w:tcPr>
          <w:p w:rsidR="00F77969" w:rsidRPr="002740C4" w:rsidRDefault="00F77969" w:rsidP="000F5096">
            <w:pPr>
              <w:spacing w:line="276" w:lineRule="auto"/>
              <w:rPr>
                <w:rFonts w:ascii="Times New Roman" w:hAnsi="Times New Roman" w:cs="Times New Roman"/>
                <w:color w:val="000000" w:themeColor="text1"/>
                <w:sz w:val="28"/>
                <w:szCs w:val="28"/>
              </w:rPr>
            </w:pPr>
            <w:r w:rsidRPr="002740C4">
              <w:rPr>
                <w:rFonts w:ascii="Times New Roman" w:hAnsi="Times New Roman"/>
                <w:sz w:val="28"/>
                <w:szCs w:val="28"/>
              </w:rPr>
              <w:t>«Транспортные средства»</w:t>
            </w:r>
          </w:p>
        </w:tc>
        <w:tc>
          <w:tcPr>
            <w:tcW w:w="851"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50"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45"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r>
      <w:tr w:rsidR="00F77969" w:rsidRPr="002740C4" w:rsidTr="000F5096">
        <w:tc>
          <w:tcPr>
            <w:tcW w:w="6799" w:type="dxa"/>
            <w:shd w:val="clear" w:color="auto" w:fill="auto"/>
          </w:tcPr>
          <w:p w:rsidR="00F77969" w:rsidRPr="002740C4" w:rsidRDefault="00F77969" w:rsidP="000F5096">
            <w:pPr>
              <w:spacing w:line="276" w:lineRule="auto"/>
              <w:jc w:val="both"/>
              <w:rPr>
                <w:rFonts w:ascii="Times New Roman" w:hAnsi="Times New Roman" w:cs="Times New Roman"/>
                <w:color w:val="000000" w:themeColor="text1"/>
                <w:sz w:val="28"/>
                <w:szCs w:val="28"/>
              </w:rPr>
            </w:pPr>
            <w:r w:rsidRPr="002740C4">
              <w:rPr>
                <w:rFonts w:ascii="Times New Roman" w:eastAsia="Calibri" w:hAnsi="Times New Roman"/>
                <w:sz w:val="28"/>
                <w:szCs w:val="28"/>
              </w:rPr>
              <w:t>«Перекрестки»</w:t>
            </w:r>
          </w:p>
        </w:tc>
        <w:tc>
          <w:tcPr>
            <w:tcW w:w="851"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50"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45"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r>
      <w:tr w:rsidR="00F77969" w:rsidRPr="002740C4" w:rsidTr="000F5096">
        <w:tc>
          <w:tcPr>
            <w:tcW w:w="6799" w:type="dxa"/>
            <w:shd w:val="clear" w:color="auto" w:fill="auto"/>
          </w:tcPr>
          <w:p w:rsidR="00F77969" w:rsidRPr="002740C4" w:rsidRDefault="00F77969" w:rsidP="000F5096">
            <w:pPr>
              <w:spacing w:line="276" w:lineRule="auto"/>
            </w:pPr>
            <w:r w:rsidRPr="002740C4">
              <w:rPr>
                <w:rFonts w:ascii="Times New Roman" w:eastAsia="Calibri" w:hAnsi="Times New Roman"/>
                <w:sz w:val="28"/>
                <w:szCs w:val="28"/>
              </w:rPr>
              <w:t>«Загородная дорога»</w:t>
            </w:r>
          </w:p>
        </w:tc>
        <w:tc>
          <w:tcPr>
            <w:tcW w:w="851"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50"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45"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r>
      <w:tr w:rsidR="00F77969" w:rsidRPr="002740C4" w:rsidTr="000F5096">
        <w:tc>
          <w:tcPr>
            <w:tcW w:w="6799" w:type="dxa"/>
            <w:tcBorders>
              <w:bottom w:val="single" w:sz="4" w:space="0" w:color="000000" w:themeColor="text1"/>
            </w:tcBorders>
            <w:shd w:val="clear" w:color="auto" w:fill="auto"/>
          </w:tcPr>
          <w:p w:rsidR="00F77969" w:rsidRPr="002740C4" w:rsidRDefault="00F77969" w:rsidP="000F5096">
            <w:pPr>
              <w:spacing w:line="276" w:lineRule="auto"/>
            </w:pPr>
            <w:r w:rsidRPr="002740C4">
              <w:rPr>
                <w:rFonts w:ascii="Times New Roman" w:eastAsia="Calibri" w:hAnsi="Times New Roman"/>
                <w:sz w:val="28"/>
                <w:szCs w:val="28"/>
              </w:rPr>
              <w:t>«Моя безопасность»</w:t>
            </w:r>
          </w:p>
        </w:tc>
        <w:tc>
          <w:tcPr>
            <w:tcW w:w="851" w:type="dxa"/>
            <w:tcBorders>
              <w:bottom w:val="single" w:sz="4" w:space="0" w:color="000000" w:themeColor="text1"/>
            </w:tcBorders>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50" w:type="dxa"/>
            <w:tcBorders>
              <w:bottom w:val="single" w:sz="4" w:space="0" w:color="000000" w:themeColor="text1"/>
            </w:tcBorders>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45" w:type="dxa"/>
            <w:tcBorders>
              <w:bottom w:val="single" w:sz="4" w:space="0" w:color="000000" w:themeColor="text1"/>
            </w:tcBorders>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r>
      <w:tr w:rsidR="00F77969" w:rsidRPr="002740C4" w:rsidTr="000F5096">
        <w:trPr>
          <w:trHeight w:val="561"/>
        </w:trPr>
        <w:tc>
          <w:tcPr>
            <w:tcW w:w="9345" w:type="dxa"/>
            <w:gridSpan w:val="4"/>
            <w:shd w:val="clear" w:color="auto" w:fill="auto"/>
          </w:tcPr>
          <w:p w:rsidR="00F77969" w:rsidRPr="002740C4" w:rsidRDefault="00F77969" w:rsidP="000F5096">
            <w:pPr>
              <w:spacing w:line="276" w:lineRule="auto"/>
              <w:jc w:val="center"/>
              <w:rPr>
                <w:rFonts w:ascii="Times New Roman" w:eastAsia="Times New Roman" w:hAnsi="Times New Roman" w:cs="Times New Roman"/>
                <w:sz w:val="28"/>
                <w:szCs w:val="28"/>
                <w:u w:val="single"/>
              </w:rPr>
            </w:pPr>
            <w:r w:rsidRPr="002740C4">
              <w:rPr>
                <w:rFonts w:ascii="Times New Roman" w:eastAsia="Times New Roman" w:hAnsi="Times New Roman" w:cs="Times New Roman"/>
                <w:sz w:val="28"/>
                <w:szCs w:val="28"/>
                <w:u w:val="single"/>
              </w:rPr>
              <w:t>Модуль «Юный пешеход»:</w:t>
            </w:r>
          </w:p>
        </w:tc>
      </w:tr>
      <w:tr w:rsidR="00F77969" w:rsidRPr="002740C4" w:rsidTr="000F5096">
        <w:tc>
          <w:tcPr>
            <w:tcW w:w="6799" w:type="dxa"/>
            <w:shd w:val="clear" w:color="auto" w:fill="auto"/>
          </w:tcPr>
          <w:p w:rsidR="00F77969" w:rsidRPr="002740C4" w:rsidRDefault="00F77969" w:rsidP="000F5096">
            <w:pPr>
              <w:spacing w:line="276" w:lineRule="auto"/>
              <w:jc w:val="both"/>
              <w:rPr>
                <w:rFonts w:ascii="Times New Roman" w:eastAsia="Calibri" w:hAnsi="Times New Roman"/>
                <w:sz w:val="28"/>
                <w:szCs w:val="28"/>
              </w:rPr>
            </w:pPr>
            <w:r w:rsidRPr="002740C4">
              <w:rPr>
                <w:rFonts w:ascii="Times New Roman" w:eastAsia="Calibri" w:hAnsi="Times New Roman"/>
                <w:sz w:val="28"/>
                <w:szCs w:val="28"/>
              </w:rPr>
              <w:t xml:space="preserve"> «Юный пассажир»</w:t>
            </w:r>
          </w:p>
        </w:tc>
        <w:tc>
          <w:tcPr>
            <w:tcW w:w="851"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50"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45"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r>
      <w:tr w:rsidR="00F77969" w:rsidRPr="002740C4" w:rsidTr="000F5096">
        <w:tc>
          <w:tcPr>
            <w:tcW w:w="6799" w:type="dxa"/>
            <w:shd w:val="clear" w:color="auto" w:fill="auto"/>
          </w:tcPr>
          <w:p w:rsidR="00F77969" w:rsidRPr="002740C4" w:rsidRDefault="00F77969" w:rsidP="000F5096">
            <w:pPr>
              <w:spacing w:line="276" w:lineRule="auto"/>
              <w:jc w:val="both"/>
              <w:rPr>
                <w:rFonts w:ascii="Times New Roman" w:eastAsia="Calibri" w:hAnsi="Times New Roman"/>
                <w:sz w:val="28"/>
                <w:szCs w:val="28"/>
              </w:rPr>
            </w:pPr>
            <w:r w:rsidRPr="002740C4">
              <w:rPr>
                <w:rFonts w:ascii="Times New Roman" w:eastAsia="Calibri" w:hAnsi="Times New Roman"/>
                <w:sz w:val="28"/>
                <w:szCs w:val="28"/>
              </w:rPr>
              <w:t>«Юный пешеход»</w:t>
            </w:r>
          </w:p>
        </w:tc>
        <w:tc>
          <w:tcPr>
            <w:tcW w:w="851"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50"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45"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r>
      <w:tr w:rsidR="00F77969" w:rsidRPr="002740C4" w:rsidTr="000F5096">
        <w:tc>
          <w:tcPr>
            <w:tcW w:w="6799" w:type="dxa"/>
            <w:shd w:val="clear" w:color="auto" w:fill="auto"/>
          </w:tcPr>
          <w:p w:rsidR="00F77969" w:rsidRPr="002740C4" w:rsidRDefault="00F77969" w:rsidP="000F5096">
            <w:pPr>
              <w:spacing w:line="276" w:lineRule="auto"/>
              <w:jc w:val="both"/>
              <w:rPr>
                <w:rFonts w:ascii="Times New Roman" w:hAnsi="Times New Roman" w:cs="Times New Roman"/>
                <w:color w:val="000000" w:themeColor="text1"/>
                <w:sz w:val="28"/>
                <w:szCs w:val="28"/>
              </w:rPr>
            </w:pPr>
            <w:r w:rsidRPr="002740C4">
              <w:rPr>
                <w:rFonts w:ascii="Times New Roman" w:eastAsia="Calibri" w:hAnsi="Times New Roman"/>
                <w:sz w:val="28"/>
                <w:szCs w:val="28"/>
              </w:rPr>
              <w:t>«Знакомьтесь - дорожные знаки»</w:t>
            </w:r>
          </w:p>
        </w:tc>
        <w:tc>
          <w:tcPr>
            <w:tcW w:w="851"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50"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45"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r>
      <w:tr w:rsidR="00F77969" w:rsidRPr="002740C4" w:rsidTr="000F5096">
        <w:tc>
          <w:tcPr>
            <w:tcW w:w="6799" w:type="dxa"/>
            <w:shd w:val="clear" w:color="auto" w:fill="auto"/>
          </w:tcPr>
          <w:p w:rsidR="00F77969" w:rsidRPr="002740C4" w:rsidRDefault="00F77969" w:rsidP="000F5096">
            <w:pPr>
              <w:spacing w:line="276" w:lineRule="auto"/>
              <w:jc w:val="both"/>
              <w:rPr>
                <w:rFonts w:ascii="Times New Roman" w:hAnsi="Times New Roman" w:cs="Times New Roman"/>
                <w:color w:val="000000" w:themeColor="text1"/>
                <w:sz w:val="28"/>
                <w:szCs w:val="28"/>
              </w:rPr>
            </w:pPr>
            <w:r w:rsidRPr="002740C4">
              <w:rPr>
                <w:rFonts w:ascii="Times New Roman" w:eastAsia="Calibri" w:hAnsi="Times New Roman"/>
                <w:sz w:val="28"/>
                <w:szCs w:val="28"/>
              </w:rPr>
              <w:t>«Дорожная разметка и её предназначение»</w:t>
            </w:r>
          </w:p>
        </w:tc>
        <w:tc>
          <w:tcPr>
            <w:tcW w:w="851"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50"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45"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r>
      <w:tr w:rsidR="00F77969" w:rsidRPr="002740C4" w:rsidTr="000F5096">
        <w:tc>
          <w:tcPr>
            <w:tcW w:w="6799" w:type="dxa"/>
            <w:shd w:val="clear" w:color="auto" w:fill="auto"/>
          </w:tcPr>
          <w:p w:rsidR="00F77969" w:rsidRPr="002740C4" w:rsidRDefault="00F77969" w:rsidP="000F5096">
            <w:pPr>
              <w:spacing w:line="276" w:lineRule="auto"/>
              <w:jc w:val="both"/>
              <w:rPr>
                <w:rFonts w:ascii="Times New Roman" w:hAnsi="Times New Roman" w:cs="Times New Roman"/>
                <w:color w:val="000000" w:themeColor="text1"/>
                <w:sz w:val="28"/>
                <w:szCs w:val="28"/>
              </w:rPr>
            </w:pPr>
            <w:r w:rsidRPr="002740C4">
              <w:rPr>
                <w:rFonts w:ascii="Times New Roman" w:eastAsia="Calibri" w:hAnsi="Times New Roman"/>
                <w:sz w:val="28"/>
                <w:szCs w:val="28"/>
              </w:rPr>
              <w:t>«Регулирование дорожного движения»</w:t>
            </w:r>
          </w:p>
        </w:tc>
        <w:tc>
          <w:tcPr>
            <w:tcW w:w="851"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50"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45"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r>
      <w:tr w:rsidR="00F77969" w:rsidRPr="002740C4" w:rsidTr="000F5096">
        <w:tc>
          <w:tcPr>
            <w:tcW w:w="6799" w:type="dxa"/>
            <w:shd w:val="clear" w:color="auto" w:fill="auto"/>
          </w:tcPr>
          <w:p w:rsidR="00F77969" w:rsidRPr="002740C4" w:rsidRDefault="00F77969" w:rsidP="000F5096">
            <w:pPr>
              <w:spacing w:line="276" w:lineRule="auto"/>
              <w:jc w:val="both"/>
              <w:rPr>
                <w:rFonts w:ascii="Times New Roman" w:eastAsia="Calibri" w:hAnsi="Times New Roman"/>
                <w:sz w:val="28"/>
                <w:szCs w:val="28"/>
              </w:rPr>
            </w:pPr>
            <w:r w:rsidRPr="002740C4">
              <w:rPr>
                <w:rFonts w:ascii="Times New Roman" w:eastAsia="Calibri" w:hAnsi="Times New Roman"/>
                <w:sz w:val="28"/>
                <w:szCs w:val="28"/>
              </w:rPr>
              <w:t>«Начало движения и маневрирование»</w:t>
            </w:r>
          </w:p>
        </w:tc>
        <w:tc>
          <w:tcPr>
            <w:tcW w:w="851"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50"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45"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r>
      <w:tr w:rsidR="00F77969" w:rsidRPr="002740C4" w:rsidTr="000F5096">
        <w:tc>
          <w:tcPr>
            <w:tcW w:w="6799" w:type="dxa"/>
            <w:shd w:val="clear" w:color="auto" w:fill="auto"/>
          </w:tcPr>
          <w:p w:rsidR="00F77969" w:rsidRPr="002740C4" w:rsidRDefault="00F77969" w:rsidP="000F5096">
            <w:pPr>
              <w:spacing w:line="276" w:lineRule="auto"/>
              <w:jc w:val="both"/>
              <w:rPr>
                <w:rFonts w:ascii="Times New Roman" w:eastAsia="Calibri" w:hAnsi="Times New Roman"/>
                <w:sz w:val="28"/>
                <w:szCs w:val="28"/>
              </w:rPr>
            </w:pPr>
            <w:r w:rsidRPr="002740C4">
              <w:rPr>
                <w:rFonts w:ascii="Times New Roman" w:eastAsia="Calibri" w:hAnsi="Times New Roman"/>
                <w:sz w:val="28"/>
                <w:szCs w:val="28"/>
              </w:rPr>
              <w:t>«Проезд перекрестков»</w:t>
            </w:r>
          </w:p>
        </w:tc>
        <w:tc>
          <w:tcPr>
            <w:tcW w:w="851"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50"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45"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r>
      <w:tr w:rsidR="00F77969" w:rsidRPr="002740C4" w:rsidTr="000F5096">
        <w:tc>
          <w:tcPr>
            <w:tcW w:w="6799" w:type="dxa"/>
            <w:shd w:val="clear" w:color="auto" w:fill="auto"/>
          </w:tcPr>
          <w:p w:rsidR="00F77969" w:rsidRPr="002740C4" w:rsidRDefault="00F77969" w:rsidP="000F5096">
            <w:pPr>
              <w:spacing w:line="276" w:lineRule="auto"/>
              <w:jc w:val="both"/>
              <w:rPr>
                <w:rFonts w:ascii="Times New Roman" w:eastAsia="Calibri" w:hAnsi="Times New Roman"/>
                <w:sz w:val="28"/>
                <w:szCs w:val="28"/>
              </w:rPr>
            </w:pPr>
            <w:r w:rsidRPr="002740C4">
              <w:rPr>
                <w:rFonts w:ascii="Times New Roman" w:eastAsia="Calibri" w:hAnsi="Times New Roman"/>
                <w:sz w:val="28"/>
                <w:szCs w:val="28"/>
              </w:rPr>
              <w:t>«Проезд пешеходных переходов, железнодорожных переездов и остановок маршрутных транспортных средств»</w:t>
            </w:r>
          </w:p>
        </w:tc>
        <w:tc>
          <w:tcPr>
            <w:tcW w:w="851"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50"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45"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r>
      <w:tr w:rsidR="00F77969" w:rsidRPr="002740C4" w:rsidTr="000F5096">
        <w:tc>
          <w:tcPr>
            <w:tcW w:w="6799" w:type="dxa"/>
            <w:shd w:val="clear" w:color="auto" w:fill="auto"/>
          </w:tcPr>
          <w:p w:rsidR="00F77969" w:rsidRPr="002740C4" w:rsidRDefault="00F77969" w:rsidP="000F5096">
            <w:pPr>
              <w:spacing w:line="276" w:lineRule="auto"/>
              <w:jc w:val="both"/>
              <w:rPr>
                <w:rFonts w:ascii="Times New Roman" w:hAnsi="Times New Roman" w:cs="Times New Roman"/>
                <w:color w:val="000000" w:themeColor="text1"/>
                <w:sz w:val="28"/>
                <w:szCs w:val="28"/>
              </w:rPr>
            </w:pPr>
            <w:r w:rsidRPr="002740C4">
              <w:rPr>
                <w:rFonts w:ascii="Times New Roman" w:eastAsia="Calibri" w:hAnsi="Times New Roman"/>
                <w:sz w:val="28"/>
                <w:szCs w:val="28"/>
              </w:rPr>
              <w:t>«Остановка и стоянка транспортных средств»</w:t>
            </w:r>
          </w:p>
        </w:tc>
        <w:tc>
          <w:tcPr>
            <w:tcW w:w="851"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50"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45"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r>
      <w:tr w:rsidR="00F77969" w:rsidRPr="002740C4" w:rsidTr="000F5096">
        <w:tc>
          <w:tcPr>
            <w:tcW w:w="6799" w:type="dxa"/>
            <w:shd w:val="clear" w:color="auto" w:fill="auto"/>
          </w:tcPr>
          <w:p w:rsidR="00F77969" w:rsidRPr="002740C4" w:rsidRDefault="00F77969" w:rsidP="000F5096">
            <w:pPr>
              <w:spacing w:line="276" w:lineRule="auto"/>
              <w:jc w:val="both"/>
              <w:rPr>
                <w:rFonts w:ascii="Times New Roman" w:hAnsi="Times New Roman" w:cs="Times New Roman"/>
                <w:color w:val="000000" w:themeColor="text1"/>
                <w:sz w:val="28"/>
                <w:szCs w:val="28"/>
              </w:rPr>
            </w:pPr>
            <w:r w:rsidRPr="002740C4">
              <w:rPr>
                <w:rFonts w:ascii="Times New Roman" w:eastAsia="Calibri" w:hAnsi="Times New Roman"/>
                <w:sz w:val="28"/>
                <w:szCs w:val="28"/>
              </w:rPr>
              <w:t>«Использование внешних световых приборов и звуковых сигналов»</w:t>
            </w:r>
          </w:p>
        </w:tc>
        <w:tc>
          <w:tcPr>
            <w:tcW w:w="851"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50"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c>
          <w:tcPr>
            <w:tcW w:w="845" w:type="dxa"/>
            <w:shd w:val="clear" w:color="auto" w:fill="auto"/>
          </w:tcPr>
          <w:p w:rsidR="00F77969" w:rsidRPr="002740C4" w:rsidRDefault="00F77969" w:rsidP="000F5096">
            <w:pPr>
              <w:spacing w:line="276" w:lineRule="auto"/>
              <w:jc w:val="center"/>
              <w:rPr>
                <w:rFonts w:ascii="Times New Roman" w:hAnsi="Times New Roman" w:cs="Times New Roman"/>
                <w:color w:val="000000" w:themeColor="text1"/>
                <w:sz w:val="28"/>
                <w:szCs w:val="28"/>
              </w:rPr>
            </w:pPr>
          </w:p>
        </w:tc>
      </w:tr>
    </w:tbl>
    <w:p w:rsidR="00F77969" w:rsidRPr="002740C4" w:rsidRDefault="00F77969" w:rsidP="007D1A6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8C74B7" w:rsidRPr="00C411FD" w:rsidRDefault="008C74B7" w:rsidP="00C411FD">
      <w:pPr>
        <w:shd w:val="clear" w:color="auto" w:fill="FFFFFF"/>
        <w:spacing w:after="0" w:line="217" w:lineRule="atLeast"/>
        <w:ind w:left="10" w:hanging="10"/>
        <w:jc w:val="center"/>
        <w:rPr>
          <w:rFonts w:ascii="Times New Roman" w:eastAsia="Times New Roman" w:hAnsi="Times New Roman" w:cs="Times New Roman"/>
          <w:b/>
          <w:bCs/>
          <w:sz w:val="28"/>
          <w:szCs w:val="28"/>
          <w:bdr w:val="none" w:sz="0" w:space="0" w:color="auto" w:frame="1"/>
          <w:lang w:eastAsia="ru-RU"/>
        </w:rPr>
      </w:pPr>
      <w:r w:rsidRPr="002740C4">
        <w:rPr>
          <w:rFonts w:ascii="Times New Roman" w:eastAsia="Times New Roman" w:hAnsi="Times New Roman" w:cs="Times New Roman"/>
          <w:b/>
          <w:bCs/>
          <w:sz w:val="28"/>
          <w:szCs w:val="28"/>
          <w:bdr w:val="none" w:sz="0" w:space="0" w:color="auto" w:frame="1"/>
          <w:lang w:eastAsia="ru-RU"/>
        </w:rPr>
        <w:t xml:space="preserve">Уровень освоения дополнительной </w:t>
      </w:r>
      <w:proofErr w:type="spellStart"/>
      <w:r w:rsidRPr="002740C4">
        <w:rPr>
          <w:rFonts w:ascii="Times New Roman" w:eastAsia="Times New Roman" w:hAnsi="Times New Roman" w:cs="Times New Roman"/>
          <w:b/>
          <w:bCs/>
          <w:sz w:val="28"/>
          <w:szCs w:val="28"/>
          <w:bdr w:val="none" w:sz="0" w:space="0" w:color="auto" w:frame="1"/>
          <w:lang w:eastAsia="ru-RU"/>
        </w:rPr>
        <w:t>обшеобразовательной</w:t>
      </w:r>
      <w:proofErr w:type="spellEnd"/>
      <w:r w:rsidRPr="002740C4">
        <w:rPr>
          <w:rFonts w:ascii="Times New Roman" w:eastAsia="Times New Roman" w:hAnsi="Times New Roman" w:cs="Times New Roman"/>
          <w:b/>
          <w:bCs/>
          <w:sz w:val="28"/>
          <w:szCs w:val="28"/>
          <w:bdr w:val="none" w:sz="0" w:space="0" w:color="auto" w:frame="1"/>
          <w:lang w:eastAsia="ru-RU"/>
        </w:rPr>
        <w:t xml:space="preserve"> общеразвивающей программы "Знатоки дорожного движения" (в %) представлен в </w:t>
      </w:r>
      <w:r w:rsidR="004D3DB0" w:rsidRPr="002740C4">
        <w:rPr>
          <w:rFonts w:ascii="Times New Roman" w:eastAsia="Times New Roman" w:hAnsi="Times New Roman" w:cs="Times New Roman"/>
          <w:b/>
          <w:bCs/>
          <w:sz w:val="28"/>
          <w:szCs w:val="28"/>
          <w:bdr w:val="none" w:sz="0" w:space="0" w:color="auto" w:frame="1"/>
          <w:lang w:eastAsia="ru-RU"/>
        </w:rPr>
        <w:t xml:space="preserve">таблице № 3 и </w:t>
      </w:r>
      <w:r w:rsidRPr="002740C4">
        <w:rPr>
          <w:rFonts w:ascii="Times New Roman" w:eastAsia="Times New Roman" w:hAnsi="Times New Roman" w:cs="Times New Roman"/>
          <w:b/>
          <w:bCs/>
          <w:sz w:val="28"/>
          <w:szCs w:val="28"/>
          <w:bdr w:val="none" w:sz="0" w:space="0" w:color="auto" w:frame="1"/>
          <w:lang w:eastAsia="ru-RU"/>
        </w:rPr>
        <w:t>диаграмме</w:t>
      </w:r>
    </w:p>
    <w:p w:rsidR="008C74B7" w:rsidRPr="002740C4" w:rsidRDefault="008C74B7" w:rsidP="008C74B7">
      <w:pPr>
        <w:shd w:val="clear" w:color="auto" w:fill="FFFFFF"/>
        <w:spacing w:after="0" w:line="217" w:lineRule="atLeast"/>
        <w:ind w:left="2187"/>
        <w:rPr>
          <w:rFonts w:ascii="Times New Roman" w:eastAsia="Times New Roman" w:hAnsi="Times New Roman" w:cs="Times New Roman"/>
          <w:sz w:val="20"/>
          <w:szCs w:val="20"/>
          <w:lang w:eastAsia="ru-RU"/>
        </w:rPr>
      </w:pPr>
    </w:p>
    <w:p w:rsidR="008C74B7" w:rsidRPr="00C411FD" w:rsidRDefault="004D3DB0" w:rsidP="00C411FD">
      <w:pPr>
        <w:shd w:val="clear" w:color="auto" w:fill="FFFFFF"/>
        <w:spacing w:after="0" w:line="240" w:lineRule="auto"/>
        <w:ind w:firstLine="710"/>
        <w:jc w:val="right"/>
        <w:rPr>
          <w:rFonts w:ascii="Calibri" w:eastAsia="Times New Roman" w:hAnsi="Calibri" w:cs="Calibri"/>
          <w:color w:val="000000"/>
          <w:sz w:val="20"/>
          <w:szCs w:val="20"/>
          <w:lang w:eastAsia="ru-RU"/>
        </w:rPr>
      </w:pPr>
      <w:r w:rsidRPr="002740C4">
        <w:rPr>
          <w:rFonts w:ascii="Times New Roman" w:eastAsia="Times New Roman" w:hAnsi="Times New Roman" w:cs="Times New Roman"/>
          <w:sz w:val="28"/>
          <w:szCs w:val="28"/>
          <w:lang w:eastAsia="ru-RU"/>
        </w:rPr>
        <w:t>Таблица 3</w:t>
      </w:r>
    </w:p>
    <w:p w:rsidR="007D1A6B" w:rsidRPr="002740C4" w:rsidRDefault="007D1A6B" w:rsidP="007D1A6B">
      <w:pPr>
        <w:shd w:val="clear" w:color="auto" w:fill="FFFFFF"/>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Результаты мониторинга за 201</w:t>
      </w:r>
      <w:r w:rsidR="008C2BD0" w:rsidRPr="002740C4">
        <w:rPr>
          <w:rFonts w:ascii="Times New Roman" w:eastAsia="Times New Roman" w:hAnsi="Times New Roman" w:cs="Times New Roman"/>
          <w:b/>
          <w:bCs/>
          <w:color w:val="000000"/>
          <w:sz w:val="28"/>
          <w:szCs w:val="28"/>
          <w:lang w:eastAsia="ru-RU"/>
        </w:rPr>
        <w:t>8</w:t>
      </w:r>
      <w:r w:rsidRPr="002740C4">
        <w:rPr>
          <w:rFonts w:ascii="Times New Roman" w:eastAsia="Times New Roman" w:hAnsi="Times New Roman" w:cs="Times New Roman"/>
          <w:b/>
          <w:bCs/>
          <w:color w:val="000000"/>
          <w:sz w:val="28"/>
          <w:szCs w:val="28"/>
          <w:lang w:eastAsia="ru-RU"/>
        </w:rPr>
        <w:t>-202</w:t>
      </w:r>
      <w:r w:rsidR="008C2BD0" w:rsidRPr="002740C4">
        <w:rPr>
          <w:rFonts w:ascii="Times New Roman" w:eastAsia="Times New Roman" w:hAnsi="Times New Roman" w:cs="Times New Roman"/>
          <w:b/>
          <w:bCs/>
          <w:color w:val="000000"/>
          <w:sz w:val="28"/>
          <w:szCs w:val="28"/>
          <w:lang w:eastAsia="ru-RU"/>
        </w:rPr>
        <w:t>3</w:t>
      </w:r>
      <w:r w:rsidRPr="002740C4">
        <w:rPr>
          <w:rFonts w:ascii="Times New Roman" w:eastAsia="Times New Roman" w:hAnsi="Times New Roman" w:cs="Times New Roman"/>
          <w:b/>
          <w:bCs/>
          <w:color w:val="000000"/>
          <w:sz w:val="28"/>
          <w:szCs w:val="28"/>
          <w:lang w:eastAsia="ru-RU"/>
        </w:rPr>
        <w:t xml:space="preserve"> гг.</w:t>
      </w:r>
    </w:p>
    <w:tbl>
      <w:tblPr>
        <w:tblW w:w="945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941"/>
        <w:gridCol w:w="2552"/>
        <w:gridCol w:w="2409"/>
        <w:gridCol w:w="2552"/>
      </w:tblGrid>
      <w:tr w:rsidR="007D1A6B" w:rsidRPr="002740C4" w:rsidTr="00C411FD">
        <w:tc>
          <w:tcPr>
            <w:tcW w:w="19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7D1A6B" w:rsidP="007D1A6B">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Учебный год</w:t>
            </w:r>
          </w:p>
        </w:tc>
        <w:tc>
          <w:tcPr>
            <w:tcW w:w="751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7D1A6B" w:rsidP="007D1A6B">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Уровень, %</w:t>
            </w:r>
          </w:p>
        </w:tc>
      </w:tr>
      <w:tr w:rsidR="007D1A6B" w:rsidRPr="002740C4" w:rsidTr="00C411FD">
        <w:tc>
          <w:tcPr>
            <w:tcW w:w="19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D1A6B" w:rsidRPr="002740C4" w:rsidRDefault="007D1A6B" w:rsidP="007D1A6B">
            <w:pPr>
              <w:spacing w:after="0" w:line="240" w:lineRule="auto"/>
              <w:rPr>
                <w:rFonts w:ascii="Calibri" w:eastAsia="Times New Roman" w:hAnsi="Calibri" w:cs="Calibri"/>
                <w:color w:val="000000"/>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7D1A6B" w:rsidP="007D1A6B">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Высокий</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7D1A6B" w:rsidP="007D1A6B">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Средний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1A6B" w:rsidRPr="002740C4" w:rsidRDefault="007D1A6B" w:rsidP="007D1A6B">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Ниже среднего</w:t>
            </w:r>
          </w:p>
        </w:tc>
      </w:tr>
      <w:tr w:rsidR="008C2BD0" w:rsidRPr="002740C4" w:rsidTr="00C411FD">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2018-2019</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32,1</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52,8</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15,1</w:t>
            </w:r>
          </w:p>
        </w:tc>
      </w:tr>
      <w:tr w:rsidR="008C2BD0" w:rsidRPr="002740C4" w:rsidTr="00C411FD">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2019-2020</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47,5</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43,8</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8,7</w:t>
            </w:r>
          </w:p>
        </w:tc>
      </w:tr>
      <w:tr w:rsidR="008C2BD0" w:rsidRPr="002740C4" w:rsidTr="00C411FD">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2020-2021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48,6</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43,6</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7,8</w:t>
            </w:r>
          </w:p>
        </w:tc>
      </w:tr>
      <w:tr w:rsidR="008C2BD0" w:rsidRPr="002740C4" w:rsidTr="00C411FD">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2021-2022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51,3</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41,5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7,2</w:t>
            </w:r>
          </w:p>
        </w:tc>
      </w:tr>
      <w:tr w:rsidR="008C2BD0" w:rsidRPr="002740C4" w:rsidTr="00C411FD">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2022-2023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58,3</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37,1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2BD0" w:rsidRPr="002740C4" w:rsidRDefault="008C2BD0" w:rsidP="008C2BD0">
            <w:pPr>
              <w:spacing w:after="0" w:line="240" w:lineRule="auto"/>
              <w:jc w:val="center"/>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4,6</w:t>
            </w:r>
          </w:p>
        </w:tc>
      </w:tr>
    </w:tbl>
    <w:p w:rsidR="008C74B7" w:rsidRPr="002740C4" w:rsidRDefault="007D1A6B" w:rsidP="007D1A6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740C4">
        <w:rPr>
          <w:rFonts w:ascii="Times New Roman" w:eastAsia="Times New Roman" w:hAnsi="Times New Roman" w:cs="Times New Roman"/>
          <w:color w:val="000000"/>
          <w:sz w:val="28"/>
          <w:szCs w:val="28"/>
          <w:lang w:eastAsia="ru-RU"/>
        </w:rPr>
        <w:t xml:space="preserve">      </w:t>
      </w:r>
    </w:p>
    <w:p w:rsidR="008C74B7" w:rsidRPr="002740C4" w:rsidRDefault="008C74B7" w:rsidP="00C411FD">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2740C4">
        <w:rPr>
          <w:rFonts w:ascii="Arial" w:eastAsia="Times New Roman" w:hAnsi="Arial" w:cs="Arial"/>
          <w:b/>
          <w:bCs/>
          <w:noProof/>
          <w:sz w:val="20"/>
          <w:szCs w:val="20"/>
          <w:bdr w:val="none" w:sz="0" w:space="0" w:color="auto" w:frame="1"/>
          <w:lang w:eastAsia="ru-RU"/>
        </w:rPr>
        <w:lastRenderedPageBreak/>
        <w:drawing>
          <wp:inline distT="0" distB="0" distL="0" distR="0" wp14:anchorId="538740CF" wp14:editId="06CE1766">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7D1A6B" w:rsidRPr="002740C4">
        <w:rPr>
          <w:rFonts w:ascii="Times New Roman" w:eastAsia="Times New Roman" w:hAnsi="Times New Roman" w:cs="Times New Roman"/>
          <w:color w:val="000000"/>
          <w:sz w:val="28"/>
          <w:szCs w:val="28"/>
          <w:lang w:eastAsia="ru-RU"/>
        </w:rPr>
        <w:t> </w:t>
      </w:r>
    </w:p>
    <w:p w:rsidR="007D1A6B" w:rsidRPr="002740C4" w:rsidRDefault="007D1A6B" w:rsidP="007D1A6B">
      <w:pPr>
        <w:shd w:val="clear" w:color="auto" w:fill="FFFFFF"/>
        <w:spacing w:after="0" w:line="240" w:lineRule="auto"/>
        <w:ind w:firstLine="710"/>
        <w:jc w:val="both"/>
        <w:rPr>
          <w:rFonts w:ascii="Calibri" w:eastAsia="Times New Roman" w:hAnsi="Calibri" w:cs="Calibri"/>
          <w:color w:val="000000"/>
          <w:sz w:val="20"/>
          <w:szCs w:val="20"/>
          <w:lang w:eastAsia="ru-RU"/>
        </w:rPr>
      </w:pPr>
      <w:r w:rsidRPr="002740C4">
        <w:rPr>
          <w:rFonts w:ascii="Times New Roman" w:eastAsia="Times New Roman" w:hAnsi="Times New Roman" w:cs="Times New Roman"/>
          <w:color w:val="000000"/>
          <w:sz w:val="28"/>
          <w:szCs w:val="28"/>
          <w:lang w:eastAsia="ru-RU"/>
        </w:rPr>
        <w:t xml:space="preserve">Проведённая диагностика позволяет увидеть положительную динамику в самоопределении воспитанников объединения, показывает, что общий уровень освоения образовательной программы вырос. Виден личностный рост каждого ребёнка. </w:t>
      </w:r>
    </w:p>
    <w:p w:rsidR="007D1A6B" w:rsidRPr="002740C4" w:rsidRDefault="007D1A6B" w:rsidP="007D1A6B">
      <w:pPr>
        <w:shd w:val="clear" w:color="auto" w:fill="FFFFFF"/>
        <w:spacing w:after="0" w:line="240" w:lineRule="auto"/>
        <w:ind w:firstLine="710"/>
        <w:jc w:val="both"/>
        <w:rPr>
          <w:rFonts w:ascii="Calibri" w:eastAsia="Times New Roman" w:hAnsi="Calibri" w:cs="Calibri"/>
          <w:color w:val="000000"/>
          <w:sz w:val="20"/>
          <w:szCs w:val="20"/>
          <w:lang w:eastAsia="ru-RU"/>
        </w:rPr>
      </w:pPr>
      <w:r w:rsidRPr="002740C4">
        <w:rPr>
          <w:rFonts w:ascii="Times New Roman" w:eastAsia="Times New Roman" w:hAnsi="Times New Roman" w:cs="Times New Roman"/>
          <w:color w:val="000000"/>
          <w:sz w:val="28"/>
          <w:szCs w:val="28"/>
          <w:lang w:eastAsia="ru-RU"/>
        </w:rPr>
        <w:t>      При анализе результативности обучения виден прогресс. Это значит, что обучающиеся заинтересованы и стремятся к творческому росту. Проверка знаний, умений и навыков, учащихся по трехбалльной системе в данной сфере педагогической деятельности приемлема, так как позволяет точно определить знает ли ребенок материал или нет. Отвечая на вопросы и выполняя задания, у ребенка не должно быть сомнений, любая ошибка приведет к отрицательному результату.</w:t>
      </w:r>
    </w:p>
    <w:p w:rsidR="007D1A6B" w:rsidRPr="002740C4" w:rsidRDefault="007D1A6B" w:rsidP="007D1A6B">
      <w:pPr>
        <w:shd w:val="clear" w:color="auto" w:fill="FFFFFF"/>
        <w:spacing w:after="0" w:line="240" w:lineRule="auto"/>
        <w:ind w:firstLine="710"/>
        <w:jc w:val="both"/>
        <w:rPr>
          <w:rFonts w:ascii="Calibri" w:eastAsia="Times New Roman" w:hAnsi="Calibri" w:cs="Calibri"/>
          <w:color w:val="000000"/>
          <w:sz w:val="20"/>
          <w:szCs w:val="20"/>
          <w:lang w:eastAsia="ru-RU"/>
        </w:rPr>
      </w:pPr>
      <w:r w:rsidRPr="002740C4">
        <w:rPr>
          <w:rFonts w:ascii="Times New Roman" w:eastAsia="Times New Roman" w:hAnsi="Times New Roman" w:cs="Times New Roman"/>
          <w:color w:val="000000"/>
          <w:sz w:val="28"/>
          <w:szCs w:val="28"/>
          <w:lang w:eastAsia="ru-RU"/>
        </w:rPr>
        <w:t>    Анализируя данную таблицу можно сделать вывод, что уровень подготовки некоторых учащихся за период обучения вырос, у кого - то остался на том же уровне. Причины возможны разные: невнимательность, пропуски занятий, дополнительная нагрузка. На занятиях некоторые воспитанники добиваются хороших результатов, так как имеют высокий творческий потенциал, находят новые способы выполнения заданий.</w:t>
      </w:r>
    </w:p>
    <w:p w:rsidR="007D1A6B" w:rsidRPr="002740C4" w:rsidRDefault="007D1A6B" w:rsidP="007D1A6B">
      <w:pPr>
        <w:shd w:val="clear" w:color="auto" w:fill="FFFFFF"/>
        <w:spacing w:after="0" w:line="240" w:lineRule="auto"/>
        <w:ind w:firstLine="710"/>
        <w:jc w:val="both"/>
        <w:rPr>
          <w:rFonts w:ascii="Calibri" w:eastAsia="Times New Roman" w:hAnsi="Calibri" w:cs="Calibri"/>
          <w:color w:val="000000"/>
          <w:sz w:val="20"/>
          <w:szCs w:val="20"/>
          <w:lang w:eastAsia="ru-RU"/>
        </w:rPr>
      </w:pPr>
      <w:r w:rsidRPr="002740C4">
        <w:rPr>
          <w:rFonts w:ascii="Times New Roman" w:eastAsia="Times New Roman" w:hAnsi="Times New Roman" w:cs="Times New Roman"/>
          <w:b/>
          <w:bCs/>
          <w:color w:val="000000"/>
          <w:sz w:val="28"/>
          <w:szCs w:val="28"/>
          <w:lang w:eastAsia="ru-RU"/>
        </w:rPr>
        <w:t>      </w:t>
      </w:r>
      <w:r w:rsidRPr="002740C4">
        <w:rPr>
          <w:rFonts w:ascii="Times New Roman" w:eastAsia="Times New Roman" w:hAnsi="Times New Roman" w:cs="Times New Roman"/>
          <w:color w:val="000000"/>
          <w:sz w:val="28"/>
          <w:szCs w:val="28"/>
          <w:lang w:eastAsia="ru-RU"/>
        </w:rPr>
        <w:t xml:space="preserve">Диагностика занимает очень важное место в </w:t>
      </w:r>
      <w:proofErr w:type="spellStart"/>
      <w:r w:rsidRPr="002740C4">
        <w:rPr>
          <w:rFonts w:ascii="Times New Roman" w:eastAsia="Times New Roman" w:hAnsi="Times New Roman" w:cs="Times New Roman"/>
          <w:color w:val="000000"/>
          <w:sz w:val="28"/>
          <w:szCs w:val="28"/>
          <w:lang w:eastAsia="ru-RU"/>
        </w:rPr>
        <w:t>воспитательно</w:t>
      </w:r>
      <w:proofErr w:type="spellEnd"/>
      <w:r w:rsidRPr="002740C4">
        <w:rPr>
          <w:rFonts w:ascii="Times New Roman" w:eastAsia="Times New Roman" w:hAnsi="Times New Roman" w:cs="Times New Roman"/>
          <w:color w:val="000000"/>
          <w:sz w:val="28"/>
          <w:szCs w:val="28"/>
          <w:lang w:eastAsia="ru-RU"/>
        </w:rPr>
        <w:t>-образовательном процессе. Она позволяет через мониторинг и коррекцию системы педагогической деятельности осуществлять процесс обучения, воспитания и развития детей.</w:t>
      </w:r>
    </w:p>
    <w:p w:rsidR="007D1A6B" w:rsidRPr="002740C4" w:rsidRDefault="007D1A6B" w:rsidP="007D1A6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740C4">
        <w:rPr>
          <w:rFonts w:ascii="Times New Roman" w:eastAsia="Times New Roman" w:hAnsi="Times New Roman" w:cs="Times New Roman"/>
          <w:color w:val="000000"/>
          <w:sz w:val="28"/>
          <w:szCs w:val="28"/>
          <w:lang w:eastAsia="ru-RU"/>
        </w:rPr>
        <w:t>    Результат этой работы – рассмотреть материал, который наглядно представляет набор основных знаний, умений и практических навыков, которые должен приобрести ребенок в результате освоения программы «</w:t>
      </w:r>
      <w:r w:rsidR="008C2BD0" w:rsidRPr="002740C4">
        <w:rPr>
          <w:rFonts w:ascii="Times New Roman" w:eastAsia="Times New Roman" w:hAnsi="Times New Roman" w:cs="Times New Roman"/>
          <w:color w:val="000000"/>
          <w:sz w:val="28"/>
          <w:szCs w:val="28"/>
          <w:lang w:eastAsia="ru-RU"/>
        </w:rPr>
        <w:t>Знатоки дорожного движения</w:t>
      </w:r>
      <w:r w:rsidRPr="002740C4">
        <w:rPr>
          <w:rFonts w:ascii="Times New Roman" w:eastAsia="Times New Roman" w:hAnsi="Times New Roman" w:cs="Times New Roman"/>
          <w:color w:val="000000"/>
          <w:sz w:val="28"/>
          <w:szCs w:val="28"/>
          <w:lang w:eastAsia="ru-RU"/>
        </w:rPr>
        <w:t xml:space="preserve">» и применяемые методы диагностики. Регулярное отслеживание </w:t>
      </w:r>
      <w:proofErr w:type="spellStart"/>
      <w:r w:rsidRPr="002740C4">
        <w:rPr>
          <w:rFonts w:ascii="Times New Roman" w:eastAsia="Times New Roman" w:hAnsi="Times New Roman" w:cs="Times New Roman"/>
          <w:color w:val="000000"/>
          <w:sz w:val="28"/>
          <w:szCs w:val="28"/>
          <w:lang w:eastAsia="ru-RU"/>
        </w:rPr>
        <w:t>ЗУНов</w:t>
      </w:r>
      <w:proofErr w:type="spellEnd"/>
      <w:r w:rsidRPr="002740C4">
        <w:rPr>
          <w:rFonts w:ascii="Times New Roman" w:eastAsia="Times New Roman" w:hAnsi="Times New Roman" w:cs="Times New Roman"/>
          <w:color w:val="000000"/>
          <w:sz w:val="28"/>
          <w:szCs w:val="28"/>
          <w:lang w:eastAsia="ru-RU"/>
        </w:rPr>
        <w:t xml:space="preserve"> ребенка это и стимулирование его деятельности в дальнейшем, развитие личностных качеств, продвижение в творческой деятельности, помощь в профориентации.</w:t>
      </w:r>
    </w:p>
    <w:p w:rsidR="004D3DB0" w:rsidRPr="002D59D2" w:rsidRDefault="004D3DB0" w:rsidP="004D3DB0">
      <w:pPr>
        <w:shd w:val="clear" w:color="auto" w:fill="FFFFFF"/>
        <w:spacing w:after="0" w:afterAutospacing="1" w:line="217" w:lineRule="atLeast"/>
        <w:ind w:left="-15"/>
        <w:rPr>
          <w:rFonts w:ascii="Times New Roman" w:eastAsia="Times New Roman" w:hAnsi="Times New Roman" w:cs="Times New Roman"/>
          <w:b/>
          <w:bCs/>
          <w:sz w:val="28"/>
          <w:szCs w:val="28"/>
          <w:bdr w:val="none" w:sz="0" w:space="0" w:color="auto" w:frame="1"/>
          <w:lang w:eastAsia="ru-RU"/>
        </w:rPr>
      </w:pPr>
      <w:r w:rsidRPr="002740C4">
        <w:rPr>
          <w:rFonts w:ascii="Times New Roman" w:eastAsia="Times New Roman" w:hAnsi="Times New Roman" w:cs="Times New Roman"/>
          <w:sz w:val="20"/>
          <w:szCs w:val="20"/>
          <w:lang w:eastAsia="ru-RU"/>
        </w:rPr>
        <w:lastRenderedPageBreak/>
        <w:t xml:space="preserve">   </w:t>
      </w:r>
      <w:r w:rsidRPr="002D59D2">
        <w:rPr>
          <w:rFonts w:ascii="Times New Roman" w:eastAsia="Times New Roman" w:hAnsi="Times New Roman" w:cs="Times New Roman"/>
          <w:b/>
          <w:sz w:val="28"/>
          <w:szCs w:val="28"/>
          <w:lang w:eastAsia="ru-RU"/>
        </w:rPr>
        <w:t>Еще один критерий, по которому оценивается результативность реализации программы – победы и участие учащихся в конкурсах и мероприятиях разного уровня (таблица № 4).</w:t>
      </w:r>
    </w:p>
    <w:p w:rsidR="00573D85" w:rsidRPr="00044C09" w:rsidRDefault="00573D85" w:rsidP="00573D85">
      <w:pPr>
        <w:spacing w:after="0" w:line="276" w:lineRule="auto"/>
        <w:ind w:firstLine="708"/>
        <w:jc w:val="both"/>
        <w:rPr>
          <w:rFonts w:ascii="Times New Roman" w:eastAsia="Times New Roman" w:hAnsi="Times New Roman" w:cs="Times New Roman"/>
          <w:sz w:val="24"/>
          <w:szCs w:val="24"/>
          <w:lang w:eastAsia="ru-RU"/>
        </w:rPr>
      </w:pPr>
      <w:r w:rsidRPr="00044C09">
        <w:rPr>
          <w:rFonts w:ascii="Times New Roman" w:eastAsia="Times New Roman" w:hAnsi="Times New Roman" w:cs="Times New Roman"/>
          <w:color w:val="000000"/>
          <w:sz w:val="28"/>
          <w:szCs w:val="28"/>
          <w:lang w:eastAsia="ru-RU"/>
        </w:rPr>
        <w:t xml:space="preserve">Ребята участвуют в «традиционных» акциях: «Юный пешеход», «Внимание, дети!», «Юный пассажир!», «Каникулы», «Засветись!», «Безопасный переход «Зебра». В рамках данных акций изготавливают и распространяют листовки, буклеты, брошюры среди школьников, воспитанников, родителей, водителей транспортных средств. </w:t>
      </w:r>
    </w:p>
    <w:p w:rsidR="00573D85" w:rsidRPr="00573D85" w:rsidRDefault="00573D85" w:rsidP="00237430">
      <w:pPr>
        <w:spacing w:after="0" w:line="276" w:lineRule="auto"/>
        <w:ind w:firstLine="708"/>
        <w:jc w:val="both"/>
        <w:rPr>
          <w:rFonts w:ascii="Times New Roman" w:eastAsia="Times New Roman" w:hAnsi="Times New Roman" w:cs="Times New Roman"/>
          <w:sz w:val="24"/>
          <w:szCs w:val="24"/>
          <w:lang w:eastAsia="ru-RU"/>
        </w:rPr>
      </w:pPr>
      <w:bookmarkStart w:id="0" w:name="_GoBack"/>
      <w:bookmarkEnd w:id="0"/>
      <w:r w:rsidRPr="00044C09">
        <w:rPr>
          <w:rFonts w:ascii="Times New Roman" w:eastAsia="Times New Roman" w:hAnsi="Times New Roman" w:cs="Times New Roman"/>
          <w:color w:val="000000"/>
          <w:sz w:val="28"/>
          <w:szCs w:val="28"/>
          <w:lang w:eastAsia="ru-RU"/>
        </w:rPr>
        <w:t xml:space="preserve"> Активно принимают участие в  мероприятиях по профилактике детского дорожно-транспортного травматизма: «По дороге безопасности», «Стань заметней», «Светоотражающий брелок - каждому ребенку», «Правила дорожные детям знать  положено», «Пешеход вперед на пешеходный переход», «Уступи дорогу пешеходу», «Настройся на безопасность», конкурс агитбригад по БДД «Вместе за дорожную безопасность», «Дорожный знак на новогодней елке», «Мы знаем и выполняем правила по БДД», «Безопасный новый год», «Снежный патруль». </w:t>
      </w:r>
    </w:p>
    <w:p w:rsidR="004D3DB0" w:rsidRPr="004D3DB0" w:rsidRDefault="004D3DB0" w:rsidP="004D3DB0">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r w:rsidRPr="004D3DB0">
        <w:rPr>
          <w:rFonts w:ascii="Times New Roman" w:eastAsia="Times New Roman" w:hAnsi="Times New Roman" w:cs="Times New Roman"/>
          <w:color w:val="000000"/>
          <w:sz w:val="28"/>
          <w:szCs w:val="28"/>
          <w:lang w:eastAsia="ru-RU"/>
        </w:rPr>
        <w:t>Таблица 4</w:t>
      </w:r>
    </w:p>
    <w:p w:rsidR="007D1A6B" w:rsidRPr="007D1A6B" w:rsidRDefault="007D1A6B" w:rsidP="007D1A6B">
      <w:pPr>
        <w:shd w:val="clear" w:color="auto" w:fill="FFFFFF"/>
        <w:spacing w:after="0" w:line="240" w:lineRule="auto"/>
        <w:jc w:val="center"/>
        <w:rPr>
          <w:rFonts w:ascii="Calibri" w:eastAsia="Times New Roman" w:hAnsi="Calibri" w:cs="Calibri"/>
          <w:color w:val="000000"/>
          <w:sz w:val="20"/>
          <w:szCs w:val="20"/>
          <w:lang w:eastAsia="ru-RU"/>
        </w:rPr>
      </w:pPr>
      <w:r w:rsidRPr="007D1A6B">
        <w:rPr>
          <w:rFonts w:ascii="Times New Roman" w:eastAsia="Times New Roman" w:hAnsi="Times New Roman" w:cs="Times New Roman"/>
          <w:b/>
          <w:bCs/>
          <w:color w:val="000000"/>
          <w:sz w:val="28"/>
          <w:szCs w:val="28"/>
          <w:lang w:eastAsia="ru-RU"/>
        </w:rPr>
        <w:t>Участие в конкурсах различного уровня</w:t>
      </w:r>
    </w:p>
    <w:tbl>
      <w:tblPr>
        <w:tblW w:w="9630" w:type="dxa"/>
        <w:tblInd w:w="-4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07"/>
        <w:gridCol w:w="3449"/>
        <w:gridCol w:w="2149"/>
        <w:gridCol w:w="2125"/>
      </w:tblGrid>
      <w:tr w:rsidR="0038743A" w:rsidRPr="007D1A6B" w:rsidTr="002740C4">
        <w:tc>
          <w:tcPr>
            <w:tcW w:w="1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743A" w:rsidRPr="007D1A6B" w:rsidRDefault="0038743A" w:rsidP="007D1A6B">
            <w:pPr>
              <w:spacing w:after="0" w:line="240" w:lineRule="auto"/>
              <w:jc w:val="center"/>
              <w:rPr>
                <w:rFonts w:ascii="Calibri" w:eastAsia="Times New Roman" w:hAnsi="Calibri" w:cs="Calibri"/>
                <w:color w:val="000000"/>
                <w:sz w:val="20"/>
                <w:szCs w:val="20"/>
                <w:lang w:eastAsia="ru-RU"/>
              </w:rPr>
            </w:pPr>
            <w:r w:rsidRPr="007D1A6B">
              <w:rPr>
                <w:rFonts w:ascii="Times New Roman" w:eastAsia="Times New Roman" w:hAnsi="Times New Roman" w:cs="Times New Roman"/>
                <w:b/>
                <w:bCs/>
                <w:color w:val="000000"/>
                <w:sz w:val="28"/>
                <w:szCs w:val="28"/>
                <w:lang w:eastAsia="ru-RU"/>
              </w:rPr>
              <w:t>Дата проведения мероприятия</w:t>
            </w:r>
          </w:p>
        </w:tc>
        <w:tc>
          <w:tcPr>
            <w:tcW w:w="3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743A" w:rsidRPr="007D1A6B" w:rsidRDefault="0038743A" w:rsidP="007D1A6B">
            <w:pPr>
              <w:spacing w:after="0" w:line="240" w:lineRule="auto"/>
              <w:jc w:val="center"/>
              <w:rPr>
                <w:rFonts w:ascii="Calibri" w:eastAsia="Times New Roman" w:hAnsi="Calibri" w:cs="Calibri"/>
                <w:color w:val="000000"/>
                <w:sz w:val="20"/>
                <w:szCs w:val="20"/>
                <w:lang w:eastAsia="ru-RU"/>
              </w:rPr>
            </w:pPr>
            <w:r w:rsidRPr="007D1A6B">
              <w:rPr>
                <w:rFonts w:ascii="Times New Roman" w:eastAsia="Times New Roman" w:hAnsi="Times New Roman" w:cs="Times New Roman"/>
                <w:b/>
                <w:bCs/>
                <w:color w:val="000000"/>
                <w:sz w:val="28"/>
                <w:szCs w:val="28"/>
                <w:lang w:eastAsia="ru-RU"/>
              </w:rPr>
              <w:t>Полное наименование мероприятия с указанием статуса</w:t>
            </w:r>
          </w:p>
          <w:p w:rsidR="0038743A" w:rsidRPr="007D1A6B" w:rsidRDefault="0038743A" w:rsidP="007D1A6B">
            <w:pPr>
              <w:spacing w:after="0" w:line="240" w:lineRule="auto"/>
              <w:jc w:val="center"/>
              <w:rPr>
                <w:rFonts w:ascii="Calibri" w:eastAsia="Times New Roman" w:hAnsi="Calibri" w:cs="Calibri"/>
                <w:color w:val="000000"/>
                <w:sz w:val="20"/>
                <w:szCs w:val="20"/>
                <w:lang w:eastAsia="ru-RU"/>
              </w:rPr>
            </w:pPr>
            <w:r w:rsidRPr="007D1A6B">
              <w:rPr>
                <w:rFonts w:ascii="Times New Roman" w:eastAsia="Times New Roman" w:hAnsi="Times New Roman" w:cs="Times New Roman"/>
                <w:b/>
                <w:bCs/>
                <w:color w:val="000000"/>
                <w:sz w:val="28"/>
                <w:szCs w:val="28"/>
                <w:lang w:eastAsia="ru-RU"/>
              </w:rPr>
              <w:t>(международный, всероссийский, региональный, городской и пр.)</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743A" w:rsidRPr="007D1A6B" w:rsidRDefault="000A08B5" w:rsidP="007D1A6B">
            <w:pPr>
              <w:spacing w:after="0" w:line="240" w:lineRule="auto"/>
              <w:jc w:val="center"/>
              <w:rPr>
                <w:rFonts w:ascii="Calibri" w:eastAsia="Times New Roman" w:hAnsi="Calibri" w:cs="Calibri"/>
                <w:color w:val="000000"/>
                <w:sz w:val="20"/>
                <w:szCs w:val="20"/>
                <w:lang w:eastAsia="ru-RU"/>
              </w:rPr>
            </w:pPr>
            <w:r>
              <w:rPr>
                <w:rFonts w:ascii="Times New Roman" w:eastAsia="Times New Roman" w:hAnsi="Times New Roman" w:cs="Times New Roman"/>
                <w:b/>
                <w:bCs/>
                <w:color w:val="000000"/>
                <w:sz w:val="28"/>
                <w:szCs w:val="28"/>
                <w:lang w:eastAsia="ru-RU"/>
              </w:rPr>
              <w:t>Участники</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743A" w:rsidRPr="007D1A6B" w:rsidRDefault="0038743A" w:rsidP="007D1A6B">
            <w:pPr>
              <w:spacing w:after="0" w:line="240" w:lineRule="auto"/>
              <w:jc w:val="center"/>
              <w:rPr>
                <w:rFonts w:ascii="Calibri" w:eastAsia="Times New Roman" w:hAnsi="Calibri" w:cs="Calibri"/>
                <w:color w:val="000000"/>
                <w:sz w:val="20"/>
                <w:szCs w:val="20"/>
                <w:lang w:eastAsia="ru-RU"/>
              </w:rPr>
            </w:pPr>
            <w:r w:rsidRPr="007D1A6B">
              <w:rPr>
                <w:rFonts w:ascii="Times New Roman" w:eastAsia="Times New Roman" w:hAnsi="Times New Roman" w:cs="Times New Roman"/>
                <w:b/>
                <w:bCs/>
                <w:color w:val="000000"/>
                <w:sz w:val="28"/>
                <w:szCs w:val="28"/>
                <w:lang w:eastAsia="ru-RU"/>
              </w:rPr>
              <w:t>Результат</w:t>
            </w:r>
          </w:p>
          <w:p w:rsidR="0038743A" w:rsidRPr="007D1A6B" w:rsidRDefault="0038743A" w:rsidP="007D1A6B">
            <w:pPr>
              <w:spacing w:after="0" w:line="240" w:lineRule="auto"/>
              <w:jc w:val="center"/>
              <w:rPr>
                <w:rFonts w:ascii="Calibri" w:eastAsia="Times New Roman" w:hAnsi="Calibri" w:cs="Calibri"/>
                <w:color w:val="000000"/>
                <w:sz w:val="20"/>
                <w:szCs w:val="20"/>
                <w:lang w:eastAsia="ru-RU"/>
              </w:rPr>
            </w:pPr>
            <w:r w:rsidRPr="007D1A6B">
              <w:rPr>
                <w:rFonts w:ascii="Times New Roman" w:eastAsia="Times New Roman" w:hAnsi="Times New Roman" w:cs="Times New Roman"/>
                <w:b/>
                <w:bCs/>
                <w:color w:val="000000"/>
                <w:sz w:val="28"/>
                <w:szCs w:val="28"/>
                <w:lang w:eastAsia="ru-RU"/>
              </w:rPr>
              <w:t>участия</w:t>
            </w:r>
          </w:p>
          <w:p w:rsidR="0038743A" w:rsidRPr="007D1A6B" w:rsidRDefault="0038743A" w:rsidP="007D1A6B">
            <w:pPr>
              <w:spacing w:after="0" w:line="240" w:lineRule="auto"/>
              <w:jc w:val="center"/>
              <w:rPr>
                <w:rFonts w:ascii="Calibri" w:eastAsia="Times New Roman" w:hAnsi="Calibri" w:cs="Calibri"/>
                <w:color w:val="000000"/>
                <w:sz w:val="20"/>
                <w:szCs w:val="20"/>
                <w:lang w:eastAsia="ru-RU"/>
              </w:rPr>
            </w:pPr>
            <w:r w:rsidRPr="007D1A6B">
              <w:rPr>
                <w:rFonts w:ascii="Times New Roman" w:eastAsia="Times New Roman" w:hAnsi="Times New Roman" w:cs="Times New Roman"/>
                <w:b/>
                <w:bCs/>
                <w:color w:val="000000"/>
                <w:sz w:val="28"/>
                <w:szCs w:val="28"/>
                <w:lang w:eastAsia="ru-RU"/>
              </w:rPr>
              <w:t>(статус – участник, призер с указанием места и др.)</w:t>
            </w:r>
          </w:p>
        </w:tc>
      </w:tr>
      <w:tr w:rsidR="00C411FD" w:rsidRPr="007D1A6B" w:rsidTr="002740C4">
        <w:tc>
          <w:tcPr>
            <w:tcW w:w="1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411FD" w:rsidRPr="00573D85" w:rsidRDefault="00911DF3" w:rsidP="007D1A6B">
            <w:pPr>
              <w:spacing w:after="0" w:line="240" w:lineRule="auto"/>
              <w:jc w:val="center"/>
              <w:rPr>
                <w:rFonts w:ascii="Times New Roman" w:eastAsia="Times New Roman" w:hAnsi="Times New Roman" w:cs="Times New Roman"/>
                <w:bCs/>
                <w:color w:val="000000"/>
                <w:sz w:val="28"/>
                <w:szCs w:val="28"/>
                <w:lang w:eastAsia="ru-RU"/>
              </w:rPr>
            </w:pPr>
            <w:r w:rsidRPr="00573D85">
              <w:rPr>
                <w:rFonts w:ascii="Times New Roman" w:eastAsia="Times New Roman" w:hAnsi="Times New Roman" w:cs="Times New Roman"/>
                <w:bCs/>
                <w:color w:val="000000"/>
                <w:sz w:val="28"/>
                <w:szCs w:val="28"/>
                <w:lang w:eastAsia="ru-RU"/>
              </w:rPr>
              <w:t>2023</w:t>
            </w:r>
          </w:p>
        </w:tc>
        <w:tc>
          <w:tcPr>
            <w:tcW w:w="3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1DF3" w:rsidRPr="00573D85" w:rsidRDefault="00911DF3" w:rsidP="00911DF3">
            <w:pPr>
              <w:rPr>
                <w:rStyle w:val="a6"/>
                <w:rFonts w:ascii="Times New Roman" w:hAnsi="Times New Roman" w:cs="Times New Roman"/>
                <w:b w:val="0"/>
                <w:color w:val="000000"/>
                <w:sz w:val="28"/>
                <w:szCs w:val="28"/>
                <w:shd w:val="clear" w:color="auto" w:fill="FFFFFF"/>
              </w:rPr>
            </w:pPr>
            <w:r w:rsidRPr="00573D85">
              <w:rPr>
                <w:rFonts w:ascii="Times New Roman" w:eastAsia="Times New Roman" w:hAnsi="Times New Roman" w:cs="Times New Roman"/>
                <w:color w:val="000000"/>
                <w:sz w:val="28"/>
                <w:szCs w:val="28"/>
                <w:lang w:eastAsia="ru-RU"/>
              </w:rPr>
              <w:t>Региональный этап Всероссийского конкурса «Безопасное колесо» в номинации «Фигурное вождение»</w:t>
            </w:r>
          </w:p>
          <w:p w:rsidR="00C411FD" w:rsidRPr="00573D85" w:rsidRDefault="00C411FD" w:rsidP="007D1A6B">
            <w:pPr>
              <w:spacing w:after="0" w:line="240" w:lineRule="auto"/>
              <w:jc w:val="center"/>
              <w:rPr>
                <w:rFonts w:ascii="Times New Roman" w:eastAsia="Times New Roman" w:hAnsi="Times New Roman" w:cs="Times New Roman"/>
                <w:bCs/>
                <w:color w:val="000000"/>
                <w:sz w:val="28"/>
                <w:szCs w:val="28"/>
                <w:lang w:eastAsia="ru-RU"/>
              </w:rPr>
            </w:pP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411FD" w:rsidRPr="00573D85" w:rsidRDefault="00911DF3" w:rsidP="007D1A6B">
            <w:pPr>
              <w:spacing w:after="0" w:line="240" w:lineRule="auto"/>
              <w:jc w:val="center"/>
              <w:rPr>
                <w:rFonts w:ascii="Times New Roman" w:eastAsia="Times New Roman" w:hAnsi="Times New Roman" w:cs="Times New Roman"/>
                <w:bCs/>
                <w:color w:val="000000"/>
                <w:sz w:val="28"/>
                <w:szCs w:val="28"/>
                <w:lang w:eastAsia="ru-RU"/>
              </w:rPr>
            </w:pPr>
            <w:r w:rsidRPr="00573D85">
              <w:rPr>
                <w:rStyle w:val="a6"/>
                <w:rFonts w:ascii="Times New Roman" w:hAnsi="Times New Roman" w:cs="Times New Roman"/>
                <w:b w:val="0"/>
                <w:color w:val="000000"/>
                <w:sz w:val="28"/>
                <w:szCs w:val="28"/>
                <w:shd w:val="clear" w:color="auto" w:fill="FFFFFF"/>
              </w:rPr>
              <w:t>Павкин Никита</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1DF3" w:rsidRPr="00573D85" w:rsidRDefault="00911DF3" w:rsidP="00911DF3">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 xml:space="preserve">Грамота </w:t>
            </w:r>
          </w:p>
          <w:p w:rsidR="00C411FD" w:rsidRPr="00573D85" w:rsidRDefault="00911DF3" w:rsidP="00911DF3">
            <w:pPr>
              <w:spacing w:after="0" w:line="240" w:lineRule="auto"/>
              <w:jc w:val="center"/>
              <w:rPr>
                <w:rFonts w:ascii="Times New Roman" w:eastAsia="Times New Roman" w:hAnsi="Times New Roman" w:cs="Times New Roman"/>
                <w:b/>
                <w:bCs/>
                <w:color w:val="000000"/>
                <w:sz w:val="28"/>
                <w:szCs w:val="28"/>
                <w:lang w:eastAsia="ru-RU"/>
              </w:rPr>
            </w:pPr>
            <w:r w:rsidRPr="00573D85">
              <w:rPr>
                <w:rFonts w:ascii="Times New Roman" w:eastAsia="Times New Roman" w:hAnsi="Times New Roman" w:cs="Times New Roman"/>
                <w:color w:val="000000"/>
                <w:sz w:val="28"/>
                <w:szCs w:val="28"/>
                <w:lang w:eastAsia="ru-RU"/>
              </w:rPr>
              <w:t>2 место</w:t>
            </w:r>
          </w:p>
        </w:tc>
      </w:tr>
      <w:tr w:rsidR="0038743A" w:rsidRPr="007D1A6B" w:rsidTr="002740C4">
        <w:tc>
          <w:tcPr>
            <w:tcW w:w="1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743A" w:rsidRPr="00573D85" w:rsidRDefault="0038743A" w:rsidP="00640C65">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202</w:t>
            </w:r>
            <w:r w:rsidR="00640C65" w:rsidRPr="00573D85">
              <w:rPr>
                <w:rFonts w:ascii="Times New Roman" w:eastAsia="Times New Roman" w:hAnsi="Times New Roman" w:cs="Times New Roman"/>
                <w:color w:val="000000"/>
                <w:sz w:val="28"/>
                <w:szCs w:val="28"/>
                <w:lang w:eastAsia="ru-RU"/>
              </w:rPr>
              <w:t>3</w:t>
            </w:r>
          </w:p>
        </w:tc>
        <w:tc>
          <w:tcPr>
            <w:tcW w:w="3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743A" w:rsidRPr="00573D85" w:rsidRDefault="0038743A" w:rsidP="0038743A">
            <w:pPr>
              <w:spacing w:after="0" w:line="240" w:lineRule="auto"/>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Региональный этап Всероссийского конкурса «Безопасное колесо» в номинации «Знаю сам, научу другого»</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743A" w:rsidRPr="00573D85" w:rsidRDefault="0038743A" w:rsidP="007D1A6B">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Команда «Драйв»</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40C4" w:rsidRPr="00573D85" w:rsidRDefault="00640C65" w:rsidP="007D1A6B">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Грамота</w:t>
            </w:r>
            <w:r w:rsidR="0038743A" w:rsidRPr="00573D85">
              <w:rPr>
                <w:rFonts w:ascii="Times New Roman" w:eastAsia="Times New Roman" w:hAnsi="Times New Roman" w:cs="Times New Roman"/>
                <w:color w:val="000000"/>
                <w:sz w:val="28"/>
                <w:szCs w:val="28"/>
                <w:lang w:eastAsia="ru-RU"/>
              </w:rPr>
              <w:t xml:space="preserve"> </w:t>
            </w:r>
          </w:p>
          <w:p w:rsidR="0038743A" w:rsidRPr="00573D85" w:rsidRDefault="0038743A" w:rsidP="007D1A6B">
            <w:pPr>
              <w:spacing w:after="0" w:line="240" w:lineRule="auto"/>
              <w:jc w:val="center"/>
              <w:rPr>
                <w:rFonts w:ascii="Calibri" w:eastAsia="Times New Roman" w:hAnsi="Calibri" w:cs="Calibri"/>
                <w:color w:val="000000"/>
                <w:sz w:val="20"/>
                <w:szCs w:val="20"/>
                <w:lang w:eastAsia="ru-RU"/>
              </w:rPr>
            </w:pPr>
            <w:r w:rsidRPr="00573D85">
              <w:rPr>
                <w:rFonts w:ascii="Times New Roman" w:eastAsia="Times New Roman" w:hAnsi="Times New Roman" w:cs="Times New Roman"/>
                <w:color w:val="000000"/>
                <w:sz w:val="28"/>
                <w:szCs w:val="28"/>
                <w:lang w:eastAsia="ru-RU"/>
              </w:rPr>
              <w:t>3 место</w:t>
            </w:r>
          </w:p>
        </w:tc>
      </w:tr>
      <w:tr w:rsidR="00640C65" w:rsidRPr="007D1A6B" w:rsidTr="002740C4">
        <w:tc>
          <w:tcPr>
            <w:tcW w:w="1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0C65" w:rsidRPr="00573D85" w:rsidRDefault="00640C65" w:rsidP="00640C65">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2023</w:t>
            </w:r>
          </w:p>
        </w:tc>
        <w:tc>
          <w:tcPr>
            <w:tcW w:w="3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0C65" w:rsidRPr="00573D85" w:rsidRDefault="00640C65" w:rsidP="00640C65">
            <w:pPr>
              <w:spacing w:after="0" w:line="240" w:lineRule="auto"/>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 xml:space="preserve">Региональный этап Всероссийского конкурса «Безопасное колесо» в номинации «Творческий </w:t>
            </w:r>
            <w:r w:rsidRPr="00573D85">
              <w:rPr>
                <w:rFonts w:ascii="Times New Roman" w:eastAsia="Times New Roman" w:hAnsi="Times New Roman" w:cs="Times New Roman"/>
                <w:color w:val="000000"/>
                <w:sz w:val="28"/>
                <w:szCs w:val="28"/>
                <w:lang w:eastAsia="ru-RU"/>
              </w:rPr>
              <w:lastRenderedPageBreak/>
              <w:t>конкурс по безопасности дорожного движения»</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0C65" w:rsidRPr="00573D85" w:rsidRDefault="00640C65" w:rsidP="00640C65">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lastRenderedPageBreak/>
              <w:t>Команда «Драйв»</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740C4" w:rsidRPr="00573D85" w:rsidRDefault="00640C65" w:rsidP="00640C65">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 xml:space="preserve">Грамота </w:t>
            </w:r>
          </w:p>
          <w:p w:rsidR="00640C65" w:rsidRPr="00573D85" w:rsidRDefault="00640C65" w:rsidP="00640C65">
            <w:pPr>
              <w:spacing w:after="0" w:line="240" w:lineRule="auto"/>
              <w:jc w:val="center"/>
              <w:rPr>
                <w:rFonts w:ascii="Calibri" w:eastAsia="Times New Roman" w:hAnsi="Calibri" w:cs="Calibri"/>
                <w:color w:val="000000"/>
                <w:sz w:val="20"/>
                <w:szCs w:val="20"/>
                <w:lang w:eastAsia="ru-RU"/>
              </w:rPr>
            </w:pPr>
            <w:r w:rsidRPr="00573D85">
              <w:rPr>
                <w:rFonts w:ascii="Times New Roman" w:eastAsia="Times New Roman" w:hAnsi="Times New Roman" w:cs="Times New Roman"/>
                <w:color w:val="000000"/>
                <w:sz w:val="28"/>
                <w:szCs w:val="28"/>
                <w:lang w:eastAsia="ru-RU"/>
              </w:rPr>
              <w:t>2 место</w:t>
            </w:r>
          </w:p>
        </w:tc>
      </w:tr>
      <w:tr w:rsidR="00573D85" w:rsidRPr="007D1A6B" w:rsidTr="002740C4">
        <w:tc>
          <w:tcPr>
            <w:tcW w:w="1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73D85" w:rsidRPr="00573D85" w:rsidRDefault="00573D85" w:rsidP="00640C65">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lastRenderedPageBreak/>
              <w:t>2023</w:t>
            </w:r>
          </w:p>
        </w:tc>
        <w:tc>
          <w:tcPr>
            <w:tcW w:w="3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73D85" w:rsidRPr="00573D85" w:rsidRDefault="00573D85" w:rsidP="00573D85">
            <w:pPr>
              <w:rPr>
                <w:rFonts w:ascii="Times New Roman" w:hAnsi="Times New Roman" w:cs="Times New Roman"/>
                <w:bCs/>
                <w:color w:val="000000"/>
                <w:sz w:val="28"/>
                <w:szCs w:val="28"/>
                <w:shd w:val="clear" w:color="auto" w:fill="FFFFFF"/>
              </w:rPr>
            </w:pPr>
            <w:r w:rsidRPr="00573D85">
              <w:rPr>
                <w:rFonts w:ascii="Times New Roman" w:eastAsia="Times New Roman" w:hAnsi="Times New Roman" w:cs="Times New Roman"/>
                <w:color w:val="000000"/>
                <w:sz w:val="28"/>
                <w:szCs w:val="28"/>
                <w:lang w:eastAsia="ru-RU"/>
              </w:rPr>
              <w:t>Региональный этап Всероссийского конкурса «Безопасное колесо»</w:t>
            </w:r>
            <w:r w:rsidRPr="00573D85">
              <w:rPr>
                <w:rStyle w:val="a6"/>
                <w:rFonts w:ascii="Times New Roman" w:hAnsi="Times New Roman" w:cs="Times New Roman"/>
                <w:b w:val="0"/>
                <w:color w:val="000000"/>
                <w:sz w:val="28"/>
                <w:szCs w:val="28"/>
                <w:shd w:val="clear" w:color="auto" w:fill="FFFFFF"/>
              </w:rPr>
              <w:t xml:space="preserve"> на этапе «</w:t>
            </w:r>
            <w:proofErr w:type="spellStart"/>
            <w:r w:rsidRPr="00573D85">
              <w:rPr>
                <w:rStyle w:val="a6"/>
                <w:rFonts w:ascii="Times New Roman" w:hAnsi="Times New Roman" w:cs="Times New Roman"/>
                <w:b w:val="0"/>
                <w:color w:val="000000"/>
                <w:sz w:val="28"/>
                <w:szCs w:val="28"/>
                <w:shd w:val="clear" w:color="auto" w:fill="FFFFFF"/>
              </w:rPr>
              <w:t>Автогородок</w:t>
            </w:r>
            <w:proofErr w:type="spellEnd"/>
            <w:r w:rsidRPr="00573D85">
              <w:rPr>
                <w:rStyle w:val="a6"/>
                <w:rFonts w:ascii="Times New Roman" w:hAnsi="Times New Roman" w:cs="Times New Roman"/>
                <w:b w:val="0"/>
                <w:color w:val="000000"/>
                <w:sz w:val="28"/>
                <w:szCs w:val="28"/>
                <w:shd w:val="clear" w:color="auto" w:fill="FFFFFF"/>
              </w:rPr>
              <w:t>»</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73D85" w:rsidRPr="00573D85" w:rsidRDefault="00573D85" w:rsidP="00640C65">
            <w:pPr>
              <w:spacing w:after="0" w:line="240" w:lineRule="auto"/>
              <w:jc w:val="center"/>
              <w:rPr>
                <w:rFonts w:ascii="Times New Roman" w:eastAsia="Times New Roman" w:hAnsi="Times New Roman" w:cs="Times New Roman"/>
                <w:color w:val="000000"/>
                <w:sz w:val="28"/>
                <w:szCs w:val="28"/>
                <w:lang w:eastAsia="ru-RU"/>
              </w:rPr>
            </w:pPr>
            <w:r w:rsidRPr="00573D85">
              <w:rPr>
                <w:rStyle w:val="a6"/>
                <w:rFonts w:ascii="Times New Roman" w:hAnsi="Times New Roman" w:cs="Times New Roman"/>
                <w:b w:val="0"/>
                <w:color w:val="000000"/>
                <w:sz w:val="28"/>
                <w:szCs w:val="28"/>
                <w:shd w:val="clear" w:color="auto" w:fill="FFFFFF"/>
              </w:rPr>
              <w:t>Голубицкий Никита</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73D85" w:rsidRPr="00573D85" w:rsidRDefault="00573D85" w:rsidP="00573D85">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 xml:space="preserve">Грамота </w:t>
            </w:r>
          </w:p>
          <w:p w:rsidR="00573D85" w:rsidRPr="00573D85" w:rsidRDefault="00573D85" w:rsidP="00573D85">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3 место</w:t>
            </w:r>
          </w:p>
        </w:tc>
      </w:tr>
      <w:tr w:rsidR="00F3786D" w:rsidRPr="007D1A6B" w:rsidTr="002740C4">
        <w:tc>
          <w:tcPr>
            <w:tcW w:w="1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786D" w:rsidRPr="00573D85" w:rsidRDefault="00F3786D" w:rsidP="00640C65">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2023</w:t>
            </w:r>
          </w:p>
        </w:tc>
        <w:tc>
          <w:tcPr>
            <w:tcW w:w="3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786D" w:rsidRPr="00573D85" w:rsidRDefault="00F3786D" w:rsidP="00F3786D">
            <w:pPr>
              <w:spacing w:after="0" w:line="240" w:lineRule="auto"/>
              <w:rPr>
                <w:rFonts w:ascii="Times New Roman" w:eastAsia="Times New Roman" w:hAnsi="Times New Roman" w:cs="Times New Roman"/>
                <w:color w:val="000000"/>
                <w:sz w:val="28"/>
                <w:szCs w:val="28"/>
                <w:lang w:eastAsia="ru-RU"/>
              </w:rPr>
            </w:pPr>
            <w:r w:rsidRPr="00573D85">
              <w:rPr>
                <w:rStyle w:val="a6"/>
                <w:rFonts w:ascii="Times New Roman" w:hAnsi="Times New Roman" w:cs="Times New Roman"/>
                <w:b w:val="0"/>
                <w:color w:val="000000"/>
                <w:sz w:val="28"/>
                <w:szCs w:val="28"/>
                <w:shd w:val="clear" w:color="auto" w:fill="FFFFFF"/>
              </w:rPr>
              <w:t>Городской конкурс «Правила дорожного движения глазами детей» в номинации рисунок</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786D" w:rsidRPr="00573D85" w:rsidRDefault="00F3786D" w:rsidP="00640C65">
            <w:pPr>
              <w:spacing w:after="0" w:line="240" w:lineRule="auto"/>
              <w:jc w:val="center"/>
              <w:rPr>
                <w:rFonts w:ascii="Times New Roman" w:eastAsia="Times New Roman" w:hAnsi="Times New Roman" w:cs="Times New Roman"/>
                <w:color w:val="000000"/>
                <w:sz w:val="28"/>
                <w:szCs w:val="28"/>
                <w:lang w:eastAsia="ru-RU"/>
              </w:rPr>
            </w:pPr>
            <w:r w:rsidRPr="00573D85">
              <w:rPr>
                <w:rStyle w:val="a6"/>
                <w:rFonts w:ascii="Times New Roman" w:hAnsi="Times New Roman" w:cs="Times New Roman"/>
                <w:b w:val="0"/>
                <w:color w:val="000000"/>
                <w:sz w:val="28"/>
                <w:szCs w:val="28"/>
                <w:shd w:val="clear" w:color="auto" w:fill="FFFFFF"/>
              </w:rPr>
              <w:t>Скорик Маргарита</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786D" w:rsidRPr="00573D85" w:rsidRDefault="00F3786D" w:rsidP="00F3786D">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 xml:space="preserve">Грамота </w:t>
            </w:r>
          </w:p>
          <w:p w:rsidR="00F3786D" w:rsidRPr="00573D85" w:rsidRDefault="00F3786D" w:rsidP="00F3786D">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2 место</w:t>
            </w:r>
          </w:p>
        </w:tc>
      </w:tr>
      <w:tr w:rsidR="00911DF3" w:rsidRPr="007D1A6B" w:rsidTr="002740C4">
        <w:tc>
          <w:tcPr>
            <w:tcW w:w="1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1DF3" w:rsidRPr="00573D85" w:rsidRDefault="00911DF3" w:rsidP="00640C65">
            <w:pPr>
              <w:spacing w:after="0" w:line="240" w:lineRule="auto"/>
              <w:jc w:val="center"/>
              <w:rPr>
                <w:rFonts w:ascii="Times New Roman" w:eastAsia="Times New Roman" w:hAnsi="Times New Roman" w:cs="Times New Roman"/>
                <w:b/>
                <w:color w:val="000000"/>
                <w:sz w:val="28"/>
                <w:szCs w:val="28"/>
                <w:lang w:eastAsia="ru-RU"/>
              </w:rPr>
            </w:pPr>
            <w:r w:rsidRPr="00573D85">
              <w:rPr>
                <w:rStyle w:val="a6"/>
                <w:rFonts w:ascii="Times New Roman" w:hAnsi="Times New Roman" w:cs="Times New Roman"/>
                <w:b w:val="0"/>
                <w:color w:val="000000"/>
                <w:sz w:val="28"/>
                <w:szCs w:val="28"/>
                <w:shd w:val="clear" w:color="auto" w:fill="FFFFFF"/>
              </w:rPr>
              <w:t>2023</w:t>
            </w:r>
          </w:p>
        </w:tc>
        <w:tc>
          <w:tcPr>
            <w:tcW w:w="3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1DF3" w:rsidRPr="00573D85" w:rsidRDefault="00911DF3" w:rsidP="00573D85">
            <w:pPr>
              <w:rPr>
                <w:rStyle w:val="a6"/>
                <w:rFonts w:ascii="Times New Roman" w:hAnsi="Times New Roman" w:cs="Times New Roman"/>
                <w:b w:val="0"/>
                <w:color w:val="000000"/>
                <w:sz w:val="28"/>
                <w:szCs w:val="28"/>
                <w:shd w:val="clear" w:color="auto" w:fill="FFFFFF"/>
              </w:rPr>
            </w:pPr>
            <w:r w:rsidRPr="00573D85">
              <w:rPr>
                <w:rStyle w:val="a6"/>
                <w:rFonts w:ascii="Times New Roman" w:hAnsi="Times New Roman" w:cs="Times New Roman"/>
                <w:b w:val="0"/>
                <w:color w:val="000000"/>
                <w:sz w:val="28"/>
                <w:szCs w:val="28"/>
                <w:shd w:val="clear" w:color="auto" w:fill="FFFFFF"/>
              </w:rPr>
              <w:t>Городской конкурс «Моя семья соблюдает ПДД» в номинации «Сочинение»</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1DF3" w:rsidRPr="00573D85" w:rsidRDefault="00911DF3" w:rsidP="00640C65">
            <w:pPr>
              <w:spacing w:after="0" w:line="240" w:lineRule="auto"/>
              <w:jc w:val="center"/>
              <w:rPr>
                <w:rStyle w:val="a6"/>
                <w:rFonts w:ascii="Times New Roman" w:hAnsi="Times New Roman" w:cs="Times New Roman"/>
                <w:b w:val="0"/>
                <w:color w:val="000000"/>
                <w:sz w:val="28"/>
                <w:szCs w:val="28"/>
                <w:shd w:val="clear" w:color="auto" w:fill="FFFFFF"/>
              </w:rPr>
            </w:pPr>
            <w:r w:rsidRPr="00573D85">
              <w:rPr>
                <w:rStyle w:val="a6"/>
                <w:rFonts w:ascii="Times New Roman" w:hAnsi="Times New Roman" w:cs="Times New Roman"/>
                <w:b w:val="0"/>
                <w:color w:val="000000"/>
                <w:sz w:val="28"/>
                <w:szCs w:val="28"/>
                <w:shd w:val="clear" w:color="auto" w:fill="FFFFFF"/>
              </w:rPr>
              <w:t>Чумакова Мария</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1DF3" w:rsidRPr="00573D85" w:rsidRDefault="00911DF3" w:rsidP="00911DF3">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 xml:space="preserve">Грамота </w:t>
            </w:r>
          </w:p>
          <w:p w:rsidR="00911DF3" w:rsidRPr="00573D85" w:rsidRDefault="00911DF3" w:rsidP="00911DF3">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1 место</w:t>
            </w:r>
          </w:p>
        </w:tc>
      </w:tr>
      <w:tr w:rsidR="00911DF3" w:rsidRPr="007D1A6B" w:rsidTr="002740C4">
        <w:tc>
          <w:tcPr>
            <w:tcW w:w="1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1DF3" w:rsidRPr="00573D85" w:rsidRDefault="00911DF3" w:rsidP="00640C65">
            <w:pPr>
              <w:spacing w:after="0" w:line="240" w:lineRule="auto"/>
              <w:jc w:val="center"/>
              <w:rPr>
                <w:rStyle w:val="a6"/>
                <w:rFonts w:ascii="Times New Roman" w:hAnsi="Times New Roman" w:cs="Times New Roman"/>
                <w:b w:val="0"/>
                <w:color w:val="000000"/>
                <w:sz w:val="28"/>
                <w:szCs w:val="28"/>
                <w:shd w:val="clear" w:color="auto" w:fill="FFFFFF"/>
              </w:rPr>
            </w:pPr>
            <w:r w:rsidRPr="00573D85">
              <w:rPr>
                <w:rStyle w:val="a6"/>
                <w:rFonts w:ascii="Times New Roman" w:hAnsi="Times New Roman" w:cs="Times New Roman"/>
                <w:b w:val="0"/>
                <w:color w:val="000000"/>
                <w:sz w:val="28"/>
                <w:szCs w:val="28"/>
                <w:shd w:val="clear" w:color="auto" w:fill="FFFFFF"/>
              </w:rPr>
              <w:t>2023</w:t>
            </w:r>
          </w:p>
        </w:tc>
        <w:tc>
          <w:tcPr>
            <w:tcW w:w="3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1DF3" w:rsidRPr="00573D85" w:rsidRDefault="00911DF3" w:rsidP="00911DF3">
            <w:pPr>
              <w:rPr>
                <w:rStyle w:val="a6"/>
                <w:rFonts w:ascii="Times New Roman" w:hAnsi="Times New Roman" w:cs="Times New Roman"/>
                <w:b w:val="0"/>
                <w:color w:val="000000"/>
                <w:sz w:val="28"/>
                <w:szCs w:val="28"/>
                <w:shd w:val="clear" w:color="auto" w:fill="FFFFFF"/>
              </w:rPr>
            </w:pPr>
            <w:r w:rsidRPr="00573D85">
              <w:rPr>
                <w:rStyle w:val="a6"/>
                <w:rFonts w:ascii="Times New Roman" w:hAnsi="Times New Roman" w:cs="Times New Roman"/>
                <w:b w:val="0"/>
                <w:color w:val="000000"/>
                <w:sz w:val="28"/>
                <w:szCs w:val="28"/>
                <w:shd w:val="clear" w:color="auto" w:fill="FFFFFF"/>
              </w:rPr>
              <w:t xml:space="preserve">Областной конкурс «Безопасное колесо -2023» в этапе «Основы безопасности жизнедеятельности» </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1DF3" w:rsidRPr="00573D85" w:rsidRDefault="00911DF3" w:rsidP="00640C65">
            <w:pPr>
              <w:spacing w:after="0" w:line="240" w:lineRule="auto"/>
              <w:jc w:val="center"/>
              <w:rPr>
                <w:rStyle w:val="a6"/>
                <w:rFonts w:ascii="Times New Roman" w:hAnsi="Times New Roman" w:cs="Times New Roman"/>
                <w:b w:val="0"/>
                <w:color w:val="000000"/>
                <w:sz w:val="28"/>
                <w:szCs w:val="28"/>
                <w:shd w:val="clear" w:color="auto" w:fill="FFFFFF"/>
              </w:rPr>
            </w:pPr>
            <w:r w:rsidRPr="00573D85">
              <w:rPr>
                <w:rStyle w:val="a6"/>
                <w:rFonts w:ascii="Times New Roman" w:hAnsi="Times New Roman" w:cs="Times New Roman"/>
                <w:b w:val="0"/>
                <w:color w:val="000000"/>
                <w:sz w:val="28"/>
                <w:szCs w:val="28"/>
                <w:shd w:val="clear" w:color="auto" w:fill="FFFFFF"/>
              </w:rPr>
              <w:t xml:space="preserve">Шевцова Виктория  </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1DF3" w:rsidRPr="00573D85" w:rsidRDefault="00911DF3" w:rsidP="00911DF3">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 xml:space="preserve">Грамота </w:t>
            </w:r>
          </w:p>
          <w:p w:rsidR="00911DF3" w:rsidRPr="00573D85" w:rsidRDefault="00911DF3" w:rsidP="00911DF3">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3 место</w:t>
            </w:r>
          </w:p>
        </w:tc>
      </w:tr>
      <w:tr w:rsidR="00640C65" w:rsidRPr="007D1A6B" w:rsidTr="002740C4">
        <w:tc>
          <w:tcPr>
            <w:tcW w:w="1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0C65" w:rsidRPr="00573D85" w:rsidRDefault="00640C65" w:rsidP="00640C65">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2023</w:t>
            </w:r>
          </w:p>
        </w:tc>
        <w:tc>
          <w:tcPr>
            <w:tcW w:w="3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0C65" w:rsidRPr="00573D85" w:rsidRDefault="00640C65" w:rsidP="00EF4848">
            <w:pPr>
              <w:spacing w:after="0" w:line="240" w:lineRule="auto"/>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За активное участие в пропаганде безопасного дорожного движения и содействие в профилактике дорожного транспортного травматизма среди учащихся (К</w:t>
            </w:r>
            <w:r w:rsidR="00EF4848" w:rsidRPr="00573D85">
              <w:rPr>
                <w:rFonts w:ascii="Times New Roman" w:eastAsia="Times New Roman" w:hAnsi="Times New Roman" w:cs="Times New Roman"/>
                <w:color w:val="000000"/>
                <w:sz w:val="28"/>
                <w:szCs w:val="28"/>
                <w:lang w:eastAsia="ru-RU"/>
              </w:rPr>
              <w:t>ДЮЦБДД</w:t>
            </w:r>
            <w:r w:rsidRPr="00573D85">
              <w:rPr>
                <w:rFonts w:ascii="Times New Roman" w:eastAsia="Times New Roman" w:hAnsi="Times New Roman" w:cs="Times New Roman"/>
                <w:color w:val="000000"/>
                <w:sz w:val="28"/>
                <w:szCs w:val="28"/>
                <w:lang w:eastAsia="ru-RU"/>
              </w:rPr>
              <w:t xml:space="preserve"> )</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0C65" w:rsidRPr="00573D85" w:rsidRDefault="00640C65" w:rsidP="00640C65">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Команда «Драйв»</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0C65" w:rsidRPr="00573D85" w:rsidRDefault="00640C65" w:rsidP="00640C65">
            <w:pPr>
              <w:spacing w:after="0" w:line="240" w:lineRule="auto"/>
              <w:jc w:val="center"/>
              <w:rPr>
                <w:rFonts w:ascii="Calibri" w:eastAsia="Times New Roman" w:hAnsi="Calibri" w:cs="Calibri"/>
                <w:color w:val="000000"/>
                <w:sz w:val="20"/>
                <w:szCs w:val="20"/>
                <w:lang w:eastAsia="ru-RU"/>
              </w:rPr>
            </w:pPr>
            <w:r w:rsidRPr="00573D85">
              <w:rPr>
                <w:rFonts w:ascii="Times New Roman" w:eastAsia="Times New Roman" w:hAnsi="Times New Roman" w:cs="Times New Roman"/>
                <w:color w:val="000000"/>
                <w:sz w:val="28"/>
                <w:szCs w:val="28"/>
                <w:lang w:eastAsia="ru-RU"/>
              </w:rPr>
              <w:t>Благодарственное письмо</w:t>
            </w:r>
          </w:p>
        </w:tc>
      </w:tr>
      <w:tr w:rsidR="00F3786D" w:rsidRPr="007D1A6B" w:rsidTr="002740C4">
        <w:tc>
          <w:tcPr>
            <w:tcW w:w="1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786D" w:rsidRPr="00573D85" w:rsidRDefault="00F3786D" w:rsidP="00640C65">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2022</w:t>
            </w:r>
          </w:p>
        </w:tc>
        <w:tc>
          <w:tcPr>
            <w:tcW w:w="3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786D" w:rsidRPr="00573D85" w:rsidRDefault="00F3786D" w:rsidP="00EF4848">
            <w:pPr>
              <w:spacing w:after="0" w:line="240" w:lineRule="auto"/>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Всероссийский конкурс «</w:t>
            </w:r>
            <w:proofErr w:type="spellStart"/>
            <w:r w:rsidRPr="00573D85">
              <w:rPr>
                <w:rFonts w:ascii="Times New Roman" w:eastAsia="Times New Roman" w:hAnsi="Times New Roman" w:cs="Times New Roman"/>
                <w:color w:val="000000"/>
                <w:sz w:val="28"/>
                <w:szCs w:val="28"/>
                <w:lang w:eastAsia="ru-RU"/>
              </w:rPr>
              <w:t>Улица.Дорога.Пешеход</w:t>
            </w:r>
            <w:proofErr w:type="spellEnd"/>
            <w:r w:rsidRPr="00573D85">
              <w:rPr>
                <w:rFonts w:ascii="Times New Roman" w:eastAsia="Times New Roman" w:hAnsi="Times New Roman" w:cs="Times New Roman"/>
                <w:color w:val="000000"/>
                <w:sz w:val="28"/>
                <w:szCs w:val="28"/>
                <w:lang w:eastAsia="ru-RU"/>
              </w:rPr>
              <w:t>»</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786D" w:rsidRPr="00573D85" w:rsidRDefault="00F3786D" w:rsidP="00640C65">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Барон Иван</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786D" w:rsidRPr="00573D85" w:rsidRDefault="00F3786D" w:rsidP="00F3786D">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Грамота</w:t>
            </w:r>
          </w:p>
          <w:p w:rsidR="00F3786D" w:rsidRPr="00573D85" w:rsidRDefault="00F3786D" w:rsidP="00F3786D">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 xml:space="preserve"> 3 место</w:t>
            </w:r>
          </w:p>
        </w:tc>
      </w:tr>
      <w:tr w:rsidR="00F3786D" w:rsidRPr="007D1A6B" w:rsidTr="002740C4">
        <w:tc>
          <w:tcPr>
            <w:tcW w:w="1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786D" w:rsidRPr="00573D85" w:rsidRDefault="00F3786D" w:rsidP="00640C65">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2022</w:t>
            </w:r>
          </w:p>
        </w:tc>
        <w:tc>
          <w:tcPr>
            <w:tcW w:w="3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786D" w:rsidRPr="00573D85" w:rsidRDefault="00F3786D" w:rsidP="00EF4848">
            <w:pPr>
              <w:spacing w:after="0" w:line="240" w:lineRule="auto"/>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Областной конкурс «Всем знать положено знаки дорожные!»</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786D" w:rsidRPr="00573D85" w:rsidRDefault="00F3786D" w:rsidP="00640C65">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Юсупова Виолетта</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786D" w:rsidRPr="00573D85" w:rsidRDefault="00F3786D" w:rsidP="00F3786D">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Грамота</w:t>
            </w:r>
          </w:p>
          <w:p w:rsidR="00F3786D" w:rsidRPr="00573D85" w:rsidRDefault="00F3786D" w:rsidP="00F3786D">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 xml:space="preserve"> 3 место</w:t>
            </w:r>
          </w:p>
        </w:tc>
      </w:tr>
      <w:tr w:rsidR="00911DF3" w:rsidRPr="007D1A6B" w:rsidTr="002740C4">
        <w:tc>
          <w:tcPr>
            <w:tcW w:w="1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1DF3" w:rsidRPr="00573D85" w:rsidRDefault="00911DF3" w:rsidP="00640C65">
            <w:pPr>
              <w:spacing w:after="0" w:line="240" w:lineRule="auto"/>
              <w:jc w:val="center"/>
              <w:rPr>
                <w:rFonts w:ascii="Times New Roman" w:eastAsia="Times New Roman" w:hAnsi="Times New Roman" w:cs="Times New Roman"/>
                <w:color w:val="000000"/>
                <w:sz w:val="28"/>
                <w:szCs w:val="28"/>
                <w:lang w:eastAsia="ru-RU"/>
              </w:rPr>
            </w:pPr>
            <w:r w:rsidRPr="00573D85">
              <w:rPr>
                <w:rStyle w:val="a6"/>
                <w:rFonts w:ascii="Times New Roman" w:hAnsi="Times New Roman" w:cs="Times New Roman"/>
                <w:b w:val="0"/>
                <w:color w:val="000000"/>
                <w:sz w:val="28"/>
                <w:szCs w:val="28"/>
                <w:shd w:val="clear" w:color="auto" w:fill="FFFFFF"/>
              </w:rPr>
              <w:t>2022</w:t>
            </w:r>
          </w:p>
        </w:tc>
        <w:tc>
          <w:tcPr>
            <w:tcW w:w="3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1DF3" w:rsidRPr="00573D85" w:rsidRDefault="00911DF3" w:rsidP="00911DF3">
            <w:pPr>
              <w:rPr>
                <w:rFonts w:ascii="Times New Roman" w:eastAsia="Times New Roman" w:hAnsi="Times New Roman" w:cs="Times New Roman"/>
                <w:color w:val="000000"/>
                <w:sz w:val="28"/>
                <w:szCs w:val="28"/>
                <w:lang w:eastAsia="ru-RU"/>
              </w:rPr>
            </w:pPr>
            <w:r w:rsidRPr="00573D85">
              <w:rPr>
                <w:rStyle w:val="a6"/>
                <w:rFonts w:ascii="Times New Roman" w:hAnsi="Times New Roman" w:cs="Times New Roman"/>
                <w:b w:val="0"/>
                <w:color w:val="000000"/>
                <w:sz w:val="28"/>
                <w:szCs w:val="28"/>
                <w:shd w:val="clear" w:color="auto" w:fill="FFFFFF"/>
              </w:rPr>
              <w:t>Творческий областной конкурс по ПДД «Безопасные каникулы» в номинации «Видеоролик»</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1DF3" w:rsidRPr="00573D85" w:rsidRDefault="00911DF3" w:rsidP="002D59D2">
            <w:pPr>
              <w:jc w:val="center"/>
              <w:rPr>
                <w:rStyle w:val="a6"/>
                <w:rFonts w:ascii="Times New Roman" w:hAnsi="Times New Roman" w:cs="Times New Roman"/>
                <w:b w:val="0"/>
                <w:color w:val="000000"/>
                <w:sz w:val="28"/>
                <w:szCs w:val="28"/>
                <w:shd w:val="clear" w:color="auto" w:fill="FFFFFF"/>
              </w:rPr>
            </w:pPr>
            <w:r w:rsidRPr="00573D85">
              <w:rPr>
                <w:rStyle w:val="a6"/>
                <w:rFonts w:ascii="Times New Roman" w:hAnsi="Times New Roman" w:cs="Times New Roman"/>
                <w:b w:val="0"/>
                <w:color w:val="000000"/>
                <w:sz w:val="28"/>
                <w:szCs w:val="28"/>
                <w:shd w:val="clear" w:color="auto" w:fill="FFFFFF"/>
              </w:rPr>
              <w:t>Тюрина Анастасия</w:t>
            </w:r>
          </w:p>
          <w:p w:rsidR="00911DF3" w:rsidRPr="00573D85" w:rsidRDefault="00911DF3" w:rsidP="00640C65">
            <w:pPr>
              <w:spacing w:after="0" w:line="240" w:lineRule="auto"/>
              <w:jc w:val="center"/>
              <w:rPr>
                <w:rFonts w:ascii="Times New Roman" w:eastAsia="Times New Roman" w:hAnsi="Times New Roman" w:cs="Times New Roman"/>
                <w:color w:val="000000"/>
                <w:sz w:val="28"/>
                <w:szCs w:val="28"/>
                <w:lang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1DF3" w:rsidRPr="00573D85" w:rsidRDefault="00911DF3" w:rsidP="00F3786D">
            <w:pPr>
              <w:spacing w:after="0" w:line="240" w:lineRule="auto"/>
              <w:jc w:val="center"/>
              <w:rPr>
                <w:rStyle w:val="a6"/>
                <w:rFonts w:ascii="Times New Roman" w:hAnsi="Times New Roman" w:cs="Times New Roman"/>
                <w:b w:val="0"/>
                <w:color w:val="000000"/>
                <w:sz w:val="28"/>
                <w:szCs w:val="28"/>
                <w:shd w:val="clear" w:color="auto" w:fill="FFFFFF"/>
              </w:rPr>
            </w:pPr>
            <w:r w:rsidRPr="00573D85">
              <w:rPr>
                <w:rStyle w:val="a6"/>
                <w:rFonts w:ascii="Times New Roman" w:hAnsi="Times New Roman" w:cs="Times New Roman"/>
                <w:b w:val="0"/>
                <w:color w:val="000000"/>
                <w:sz w:val="28"/>
                <w:szCs w:val="28"/>
                <w:shd w:val="clear" w:color="auto" w:fill="FFFFFF"/>
              </w:rPr>
              <w:t>Диплом</w:t>
            </w:r>
          </w:p>
          <w:p w:rsidR="00911DF3" w:rsidRPr="00573D85" w:rsidRDefault="00911DF3" w:rsidP="00F3786D">
            <w:pPr>
              <w:spacing w:after="0" w:line="240" w:lineRule="auto"/>
              <w:jc w:val="center"/>
              <w:rPr>
                <w:rFonts w:ascii="Times New Roman" w:eastAsia="Times New Roman" w:hAnsi="Times New Roman" w:cs="Times New Roman"/>
                <w:color w:val="000000"/>
                <w:sz w:val="28"/>
                <w:szCs w:val="28"/>
                <w:lang w:eastAsia="ru-RU"/>
              </w:rPr>
            </w:pPr>
            <w:r w:rsidRPr="00573D85">
              <w:rPr>
                <w:rStyle w:val="a6"/>
                <w:rFonts w:ascii="Times New Roman" w:hAnsi="Times New Roman" w:cs="Times New Roman"/>
                <w:b w:val="0"/>
                <w:color w:val="000000"/>
                <w:sz w:val="28"/>
                <w:szCs w:val="28"/>
                <w:shd w:val="clear" w:color="auto" w:fill="FFFFFF"/>
              </w:rPr>
              <w:t xml:space="preserve"> 1 степени</w:t>
            </w:r>
          </w:p>
        </w:tc>
      </w:tr>
      <w:tr w:rsidR="00640C65" w:rsidRPr="007D1A6B" w:rsidTr="002740C4">
        <w:tc>
          <w:tcPr>
            <w:tcW w:w="1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C65" w:rsidRPr="00573D85" w:rsidRDefault="00640C65" w:rsidP="00640C65">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2022</w:t>
            </w:r>
          </w:p>
        </w:tc>
        <w:tc>
          <w:tcPr>
            <w:tcW w:w="3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C65" w:rsidRPr="00573D85" w:rsidRDefault="00640C65" w:rsidP="00640C65">
            <w:pPr>
              <w:spacing w:after="0" w:line="240" w:lineRule="auto"/>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Региональный этап Всероссийского конкурса «Безопасное колесо» в конкурсе агитбригад</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C65" w:rsidRPr="00573D85" w:rsidRDefault="00640C65" w:rsidP="00640C65">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Команда «Драйв»</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40C4" w:rsidRPr="00573D85" w:rsidRDefault="00640C65" w:rsidP="00640C65">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Грамота</w:t>
            </w:r>
          </w:p>
          <w:p w:rsidR="00640C65" w:rsidRPr="00573D85" w:rsidRDefault="00640C65" w:rsidP="00640C65">
            <w:pPr>
              <w:spacing w:after="0" w:line="240" w:lineRule="auto"/>
              <w:jc w:val="center"/>
              <w:rPr>
                <w:rFonts w:ascii="Calibri" w:eastAsia="Times New Roman" w:hAnsi="Calibri" w:cs="Calibri"/>
                <w:color w:val="000000"/>
                <w:sz w:val="20"/>
                <w:szCs w:val="20"/>
                <w:lang w:eastAsia="ru-RU"/>
              </w:rPr>
            </w:pPr>
            <w:r w:rsidRPr="00573D85">
              <w:rPr>
                <w:rFonts w:ascii="Times New Roman" w:eastAsia="Times New Roman" w:hAnsi="Times New Roman" w:cs="Times New Roman"/>
                <w:color w:val="000000"/>
                <w:sz w:val="28"/>
                <w:szCs w:val="28"/>
                <w:lang w:eastAsia="ru-RU"/>
              </w:rPr>
              <w:t xml:space="preserve"> 3 место</w:t>
            </w:r>
          </w:p>
        </w:tc>
      </w:tr>
      <w:tr w:rsidR="00640C65" w:rsidRPr="007D1A6B" w:rsidTr="002740C4">
        <w:tc>
          <w:tcPr>
            <w:tcW w:w="1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C65" w:rsidRPr="00573D85" w:rsidRDefault="00640C65" w:rsidP="00640C65">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2022</w:t>
            </w:r>
          </w:p>
        </w:tc>
        <w:tc>
          <w:tcPr>
            <w:tcW w:w="3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C65" w:rsidRPr="00573D85" w:rsidRDefault="00640C65" w:rsidP="00640C65">
            <w:pPr>
              <w:spacing w:after="0" w:line="240" w:lineRule="auto"/>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 xml:space="preserve">Региональный этап Всероссийского конкурса </w:t>
            </w:r>
            <w:r w:rsidRPr="00573D85">
              <w:rPr>
                <w:rFonts w:ascii="Times New Roman" w:eastAsia="Times New Roman" w:hAnsi="Times New Roman" w:cs="Times New Roman"/>
                <w:color w:val="000000"/>
                <w:sz w:val="28"/>
                <w:szCs w:val="28"/>
                <w:lang w:eastAsia="ru-RU"/>
              </w:rPr>
              <w:lastRenderedPageBreak/>
              <w:t>«Безопасное колесо» в номинации «Знатоки правил дорожного движения»</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0C65" w:rsidRPr="00573D85" w:rsidRDefault="00640C65" w:rsidP="00640C65">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lastRenderedPageBreak/>
              <w:t>Команда «Драйв»</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40C4" w:rsidRPr="00573D85" w:rsidRDefault="00640C65" w:rsidP="00640C65">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 xml:space="preserve">Грамота </w:t>
            </w:r>
          </w:p>
          <w:p w:rsidR="00640C65" w:rsidRPr="00573D85" w:rsidRDefault="00640C65" w:rsidP="00640C65">
            <w:pPr>
              <w:spacing w:after="0" w:line="240" w:lineRule="auto"/>
              <w:jc w:val="center"/>
              <w:rPr>
                <w:rFonts w:ascii="Calibri" w:eastAsia="Times New Roman" w:hAnsi="Calibri" w:cs="Calibri"/>
                <w:color w:val="000000"/>
                <w:sz w:val="20"/>
                <w:szCs w:val="20"/>
                <w:lang w:eastAsia="ru-RU"/>
              </w:rPr>
            </w:pPr>
            <w:r w:rsidRPr="00573D85">
              <w:rPr>
                <w:rFonts w:ascii="Times New Roman" w:eastAsia="Times New Roman" w:hAnsi="Times New Roman" w:cs="Times New Roman"/>
                <w:color w:val="000000"/>
                <w:sz w:val="28"/>
                <w:szCs w:val="28"/>
                <w:lang w:eastAsia="ru-RU"/>
              </w:rPr>
              <w:t>2 место</w:t>
            </w:r>
          </w:p>
        </w:tc>
      </w:tr>
      <w:tr w:rsidR="00EF4848" w:rsidRPr="007D1A6B" w:rsidTr="002740C4">
        <w:tc>
          <w:tcPr>
            <w:tcW w:w="1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4848" w:rsidRPr="00573D85" w:rsidRDefault="00EF4848" w:rsidP="00EF4848">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lastRenderedPageBreak/>
              <w:t>2022</w:t>
            </w:r>
          </w:p>
        </w:tc>
        <w:tc>
          <w:tcPr>
            <w:tcW w:w="3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4848" w:rsidRPr="00573D85" w:rsidRDefault="00EF4848" w:rsidP="00EF4848">
            <w:pPr>
              <w:spacing w:after="0" w:line="240" w:lineRule="auto"/>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Региональный этап Всероссийского конкурса «Безопасное колесо» в номинации «Знание основ оказания первой доврачебной помощи»</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4848" w:rsidRPr="00573D85" w:rsidRDefault="00EF4848" w:rsidP="00EF4848">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Команда «Драйв»</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740C4" w:rsidRPr="00573D85" w:rsidRDefault="00EF4848" w:rsidP="00EF4848">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 xml:space="preserve">Грамота </w:t>
            </w:r>
          </w:p>
          <w:p w:rsidR="00EF4848" w:rsidRPr="00573D85" w:rsidRDefault="00EF4848" w:rsidP="00EF4848">
            <w:pPr>
              <w:spacing w:after="0" w:line="240" w:lineRule="auto"/>
              <w:jc w:val="center"/>
              <w:rPr>
                <w:rFonts w:ascii="Calibri" w:eastAsia="Times New Roman" w:hAnsi="Calibri" w:cs="Calibri"/>
                <w:color w:val="000000"/>
                <w:sz w:val="20"/>
                <w:szCs w:val="20"/>
                <w:lang w:eastAsia="ru-RU"/>
              </w:rPr>
            </w:pPr>
            <w:r w:rsidRPr="00573D85">
              <w:rPr>
                <w:rFonts w:ascii="Times New Roman" w:eastAsia="Times New Roman" w:hAnsi="Times New Roman" w:cs="Times New Roman"/>
                <w:color w:val="000000"/>
                <w:sz w:val="28"/>
                <w:szCs w:val="28"/>
                <w:lang w:eastAsia="ru-RU"/>
              </w:rPr>
              <w:t>2 место</w:t>
            </w:r>
          </w:p>
        </w:tc>
      </w:tr>
      <w:tr w:rsidR="00573D85" w:rsidRPr="007D1A6B" w:rsidTr="002740C4">
        <w:tc>
          <w:tcPr>
            <w:tcW w:w="1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73D85" w:rsidRPr="00573D85" w:rsidRDefault="00573D85" w:rsidP="00EF4848">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2022</w:t>
            </w:r>
          </w:p>
        </w:tc>
        <w:tc>
          <w:tcPr>
            <w:tcW w:w="3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73D85" w:rsidRPr="00573D85" w:rsidRDefault="00573D85" w:rsidP="00573D85">
            <w:pPr>
              <w:rPr>
                <w:rFonts w:ascii="Times New Roman" w:hAnsi="Times New Roman" w:cs="Times New Roman"/>
                <w:bCs/>
                <w:color w:val="000000"/>
                <w:sz w:val="28"/>
                <w:szCs w:val="28"/>
                <w:shd w:val="clear" w:color="auto" w:fill="FFFFFF"/>
              </w:rPr>
            </w:pPr>
            <w:r w:rsidRPr="00573D85">
              <w:rPr>
                <w:rFonts w:ascii="Times New Roman" w:eastAsia="Times New Roman" w:hAnsi="Times New Roman" w:cs="Times New Roman"/>
                <w:color w:val="000000"/>
                <w:sz w:val="28"/>
                <w:szCs w:val="28"/>
                <w:lang w:eastAsia="ru-RU"/>
              </w:rPr>
              <w:t>Региональный этап Всероссийского конкурса «Безопасное колесо» в номинации «Первая медицинская помощь»</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73D85" w:rsidRPr="00573D85" w:rsidRDefault="00573D85" w:rsidP="00EF4848">
            <w:pPr>
              <w:spacing w:after="0" w:line="240" w:lineRule="auto"/>
              <w:jc w:val="center"/>
              <w:rPr>
                <w:rFonts w:ascii="Times New Roman" w:eastAsia="Times New Roman" w:hAnsi="Times New Roman" w:cs="Times New Roman"/>
                <w:color w:val="000000"/>
                <w:sz w:val="28"/>
                <w:szCs w:val="28"/>
                <w:lang w:eastAsia="ru-RU"/>
              </w:rPr>
            </w:pPr>
            <w:proofErr w:type="spellStart"/>
            <w:r w:rsidRPr="00573D85">
              <w:rPr>
                <w:rStyle w:val="a6"/>
                <w:rFonts w:ascii="Times New Roman" w:hAnsi="Times New Roman" w:cs="Times New Roman"/>
                <w:b w:val="0"/>
                <w:color w:val="000000"/>
                <w:sz w:val="28"/>
                <w:szCs w:val="28"/>
                <w:shd w:val="clear" w:color="auto" w:fill="FFFFFF"/>
              </w:rPr>
              <w:t>Гринюк</w:t>
            </w:r>
            <w:proofErr w:type="spellEnd"/>
            <w:r w:rsidRPr="00573D85">
              <w:rPr>
                <w:rStyle w:val="a6"/>
                <w:rFonts w:ascii="Times New Roman" w:hAnsi="Times New Roman" w:cs="Times New Roman"/>
                <w:b w:val="0"/>
                <w:color w:val="000000"/>
                <w:sz w:val="28"/>
                <w:szCs w:val="28"/>
                <w:shd w:val="clear" w:color="auto" w:fill="FFFFFF"/>
              </w:rPr>
              <w:t xml:space="preserve"> Арина</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73D85" w:rsidRPr="00573D85" w:rsidRDefault="00573D85" w:rsidP="00573D85">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 xml:space="preserve">Грамота </w:t>
            </w:r>
          </w:p>
          <w:p w:rsidR="00573D85" w:rsidRPr="00573D85" w:rsidRDefault="00573D85" w:rsidP="00573D85">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3 место</w:t>
            </w:r>
          </w:p>
        </w:tc>
      </w:tr>
      <w:tr w:rsidR="00F3786D" w:rsidRPr="007D1A6B" w:rsidTr="00911DF3">
        <w:trPr>
          <w:trHeight w:val="2907"/>
        </w:trPr>
        <w:tc>
          <w:tcPr>
            <w:tcW w:w="1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786D" w:rsidRPr="00573D85" w:rsidRDefault="00F3786D" w:rsidP="00EF4848">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2022</w:t>
            </w:r>
          </w:p>
        </w:tc>
        <w:tc>
          <w:tcPr>
            <w:tcW w:w="3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786D" w:rsidRPr="00573D85" w:rsidRDefault="00F3786D" w:rsidP="00911DF3">
            <w:pPr>
              <w:spacing w:line="240" w:lineRule="auto"/>
              <w:rPr>
                <w:rFonts w:ascii="Times New Roman" w:hAnsi="Times New Roman" w:cs="Times New Roman"/>
                <w:bCs/>
                <w:color w:val="000000"/>
                <w:sz w:val="28"/>
                <w:szCs w:val="28"/>
                <w:shd w:val="clear" w:color="auto" w:fill="FFFFFF"/>
              </w:rPr>
            </w:pPr>
            <w:r w:rsidRPr="00573D85">
              <w:rPr>
                <w:rStyle w:val="a6"/>
                <w:rFonts w:ascii="Times New Roman" w:hAnsi="Times New Roman" w:cs="Times New Roman"/>
                <w:b w:val="0"/>
                <w:color w:val="000000"/>
                <w:sz w:val="28"/>
                <w:szCs w:val="28"/>
                <w:shd w:val="clear" w:color="auto" w:fill="FFFFFF"/>
              </w:rPr>
              <w:t>Всероссийский конкурс в онлайн-формате по безопасности дорожного движения для детей и педагогов в номинации «</w:t>
            </w:r>
            <w:r w:rsidR="00911DF3" w:rsidRPr="00573D85">
              <w:rPr>
                <w:rStyle w:val="a6"/>
                <w:rFonts w:ascii="Times New Roman" w:hAnsi="Times New Roman" w:cs="Times New Roman"/>
                <w:b w:val="0"/>
                <w:color w:val="000000"/>
                <w:sz w:val="28"/>
                <w:szCs w:val="28"/>
                <w:shd w:val="clear" w:color="auto" w:fill="FFFFFF"/>
              </w:rPr>
              <w:t>И</w:t>
            </w:r>
            <w:r w:rsidRPr="00573D85">
              <w:rPr>
                <w:rStyle w:val="a6"/>
                <w:rFonts w:ascii="Times New Roman" w:hAnsi="Times New Roman" w:cs="Times New Roman"/>
                <w:b w:val="0"/>
                <w:color w:val="000000"/>
                <w:sz w:val="28"/>
                <w:szCs w:val="28"/>
                <w:shd w:val="clear" w:color="auto" w:fill="FFFFFF"/>
              </w:rPr>
              <w:t>сследовательская работа « ЮИД в моей школе»</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786D" w:rsidRPr="00573D85" w:rsidRDefault="00F3786D" w:rsidP="00911DF3">
            <w:pPr>
              <w:spacing w:after="0" w:line="240" w:lineRule="auto"/>
              <w:jc w:val="center"/>
              <w:rPr>
                <w:rFonts w:ascii="Times New Roman" w:eastAsia="Times New Roman" w:hAnsi="Times New Roman" w:cs="Times New Roman"/>
                <w:color w:val="000000"/>
                <w:sz w:val="28"/>
                <w:szCs w:val="28"/>
                <w:lang w:eastAsia="ru-RU"/>
              </w:rPr>
            </w:pPr>
            <w:proofErr w:type="spellStart"/>
            <w:r w:rsidRPr="00573D85">
              <w:rPr>
                <w:rStyle w:val="a6"/>
                <w:rFonts w:ascii="Times New Roman" w:hAnsi="Times New Roman" w:cs="Times New Roman"/>
                <w:b w:val="0"/>
                <w:color w:val="000000"/>
                <w:sz w:val="28"/>
                <w:szCs w:val="28"/>
                <w:shd w:val="clear" w:color="auto" w:fill="FFFFFF"/>
              </w:rPr>
              <w:t>Купреев</w:t>
            </w:r>
            <w:proofErr w:type="spellEnd"/>
            <w:r w:rsidRPr="00573D85">
              <w:rPr>
                <w:rStyle w:val="a6"/>
                <w:rFonts w:ascii="Times New Roman" w:hAnsi="Times New Roman" w:cs="Times New Roman"/>
                <w:b w:val="0"/>
                <w:color w:val="000000"/>
                <w:sz w:val="28"/>
                <w:szCs w:val="28"/>
                <w:shd w:val="clear" w:color="auto" w:fill="FFFFFF"/>
              </w:rPr>
              <w:t xml:space="preserve"> Семен</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786D" w:rsidRPr="00573D85" w:rsidRDefault="00F3786D" w:rsidP="00911DF3">
            <w:pPr>
              <w:spacing w:after="0" w:line="240" w:lineRule="auto"/>
              <w:jc w:val="center"/>
              <w:rPr>
                <w:rStyle w:val="a6"/>
                <w:rFonts w:ascii="Times New Roman" w:hAnsi="Times New Roman" w:cs="Times New Roman"/>
                <w:b w:val="0"/>
                <w:color w:val="000000"/>
                <w:sz w:val="28"/>
                <w:szCs w:val="28"/>
                <w:shd w:val="clear" w:color="auto" w:fill="FFFFFF"/>
              </w:rPr>
            </w:pPr>
            <w:r w:rsidRPr="00573D85">
              <w:rPr>
                <w:rStyle w:val="a6"/>
                <w:rFonts w:ascii="Times New Roman" w:hAnsi="Times New Roman" w:cs="Times New Roman"/>
                <w:b w:val="0"/>
                <w:color w:val="000000"/>
                <w:sz w:val="28"/>
                <w:szCs w:val="28"/>
                <w:shd w:val="clear" w:color="auto" w:fill="FFFFFF"/>
              </w:rPr>
              <w:t xml:space="preserve">Диплом </w:t>
            </w:r>
          </w:p>
          <w:p w:rsidR="00F3786D" w:rsidRPr="00573D85" w:rsidRDefault="00F3786D" w:rsidP="00911DF3">
            <w:pPr>
              <w:spacing w:after="0" w:line="240" w:lineRule="auto"/>
              <w:jc w:val="center"/>
              <w:rPr>
                <w:rFonts w:ascii="Times New Roman" w:eastAsia="Times New Roman" w:hAnsi="Times New Roman" w:cs="Times New Roman"/>
                <w:b/>
                <w:color w:val="000000"/>
                <w:sz w:val="28"/>
                <w:szCs w:val="28"/>
                <w:lang w:eastAsia="ru-RU"/>
              </w:rPr>
            </w:pPr>
            <w:r w:rsidRPr="00573D85">
              <w:rPr>
                <w:rStyle w:val="a6"/>
                <w:rFonts w:ascii="Times New Roman" w:hAnsi="Times New Roman" w:cs="Times New Roman"/>
                <w:b w:val="0"/>
                <w:color w:val="000000"/>
                <w:sz w:val="28"/>
                <w:szCs w:val="28"/>
                <w:shd w:val="clear" w:color="auto" w:fill="FFFFFF"/>
              </w:rPr>
              <w:t>2 степени</w:t>
            </w:r>
          </w:p>
        </w:tc>
      </w:tr>
      <w:tr w:rsidR="00EF4848" w:rsidRPr="007D1A6B" w:rsidTr="002740C4">
        <w:tc>
          <w:tcPr>
            <w:tcW w:w="1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4848" w:rsidRPr="00573D85" w:rsidRDefault="00EF4848" w:rsidP="00EF4848">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2021</w:t>
            </w:r>
          </w:p>
        </w:tc>
        <w:tc>
          <w:tcPr>
            <w:tcW w:w="3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4848" w:rsidRPr="00573D85" w:rsidRDefault="00EF4848" w:rsidP="00EF4848">
            <w:pPr>
              <w:spacing w:after="0" w:line="240" w:lineRule="auto"/>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Региональный этап Всероссийского конкурса «Безопасное колесо» в конкурсе агитбригад</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4848" w:rsidRPr="00573D85" w:rsidRDefault="00EF4848" w:rsidP="00EF4848">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Команда «Драйв»</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40C4" w:rsidRPr="00573D85" w:rsidRDefault="00EF4848" w:rsidP="00EF4848">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 xml:space="preserve">Грамота </w:t>
            </w:r>
          </w:p>
          <w:p w:rsidR="00EF4848" w:rsidRPr="00573D85" w:rsidRDefault="00EF4848" w:rsidP="00EF4848">
            <w:pPr>
              <w:spacing w:after="0" w:line="240" w:lineRule="auto"/>
              <w:jc w:val="center"/>
              <w:rPr>
                <w:rFonts w:ascii="Calibri" w:eastAsia="Times New Roman" w:hAnsi="Calibri" w:cs="Calibri"/>
                <w:color w:val="000000"/>
                <w:sz w:val="20"/>
                <w:szCs w:val="20"/>
                <w:lang w:eastAsia="ru-RU"/>
              </w:rPr>
            </w:pPr>
            <w:r w:rsidRPr="00573D85">
              <w:rPr>
                <w:rFonts w:ascii="Times New Roman" w:eastAsia="Times New Roman" w:hAnsi="Times New Roman" w:cs="Times New Roman"/>
                <w:color w:val="000000"/>
                <w:sz w:val="28"/>
                <w:szCs w:val="28"/>
                <w:lang w:eastAsia="ru-RU"/>
              </w:rPr>
              <w:t>3 место</w:t>
            </w:r>
          </w:p>
        </w:tc>
      </w:tr>
      <w:tr w:rsidR="00EF4848" w:rsidRPr="007D1A6B" w:rsidTr="002740C4">
        <w:tc>
          <w:tcPr>
            <w:tcW w:w="1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4848" w:rsidRPr="00573D85" w:rsidRDefault="00EF4848" w:rsidP="00EF4848">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2021</w:t>
            </w:r>
          </w:p>
        </w:tc>
        <w:tc>
          <w:tcPr>
            <w:tcW w:w="3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4848" w:rsidRPr="00573D85" w:rsidRDefault="00EF4848" w:rsidP="00EF4848">
            <w:pPr>
              <w:spacing w:after="0" w:line="240" w:lineRule="auto"/>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 xml:space="preserve">Областная </w:t>
            </w:r>
            <w:proofErr w:type="spellStart"/>
            <w:r w:rsidRPr="00573D85">
              <w:rPr>
                <w:rFonts w:ascii="Times New Roman" w:eastAsia="Times New Roman" w:hAnsi="Times New Roman" w:cs="Times New Roman"/>
                <w:color w:val="000000"/>
                <w:sz w:val="28"/>
                <w:szCs w:val="28"/>
                <w:lang w:eastAsia="ru-RU"/>
              </w:rPr>
              <w:t>квест</w:t>
            </w:r>
            <w:proofErr w:type="spellEnd"/>
            <w:r w:rsidRPr="00573D85">
              <w:rPr>
                <w:rFonts w:ascii="Times New Roman" w:eastAsia="Times New Roman" w:hAnsi="Times New Roman" w:cs="Times New Roman"/>
                <w:color w:val="000000"/>
                <w:sz w:val="28"/>
                <w:szCs w:val="28"/>
                <w:lang w:eastAsia="ru-RU"/>
              </w:rPr>
              <w:t xml:space="preserve">-игра детских общественных объединений правоохранительной направленности «Правила ГАИ – правила жизни» </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4848" w:rsidRPr="00573D85" w:rsidRDefault="00EF4848" w:rsidP="00EF4848">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Команда «Драйв»</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40C4" w:rsidRPr="00573D85" w:rsidRDefault="00EF4848" w:rsidP="00EF4848">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Диплом</w:t>
            </w:r>
          </w:p>
          <w:p w:rsidR="00EF4848" w:rsidRPr="00573D85" w:rsidRDefault="00EF4848" w:rsidP="00EF4848">
            <w:pPr>
              <w:spacing w:after="0" w:line="240" w:lineRule="auto"/>
              <w:jc w:val="center"/>
              <w:rPr>
                <w:rFonts w:ascii="Calibri" w:eastAsia="Times New Roman" w:hAnsi="Calibri" w:cs="Calibri"/>
                <w:color w:val="000000"/>
                <w:sz w:val="20"/>
                <w:szCs w:val="20"/>
                <w:lang w:eastAsia="ru-RU"/>
              </w:rPr>
            </w:pPr>
            <w:r w:rsidRPr="00573D85">
              <w:rPr>
                <w:rFonts w:ascii="Times New Roman" w:eastAsia="Times New Roman" w:hAnsi="Times New Roman" w:cs="Times New Roman"/>
                <w:color w:val="000000"/>
                <w:sz w:val="28"/>
                <w:szCs w:val="28"/>
                <w:lang w:eastAsia="ru-RU"/>
              </w:rPr>
              <w:t xml:space="preserve"> 3 место</w:t>
            </w:r>
          </w:p>
        </w:tc>
      </w:tr>
      <w:tr w:rsidR="00F3786D" w:rsidRPr="007D1A6B" w:rsidTr="002740C4">
        <w:tc>
          <w:tcPr>
            <w:tcW w:w="1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786D" w:rsidRPr="00573D85" w:rsidRDefault="00F3786D" w:rsidP="00EF4848">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2021</w:t>
            </w:r>
          </w:p>
        </w:tc>
        <w:tc>
          <w:tcPr>
            <w:tcW w:w="3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786D" w:rsidRPr="00573D85" w:rsidRDefault="00F3786D" w:rsidP="00EF4848">
            <w:pPr>
              <w:spacing w:after="0" w:line="240" w:lineRule="auto"/>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Областной конкурс «Осторожно, дорога!»</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786D" w:rsidRPr="00573D85" w:rsidRDefault="00F3786D" w:rsidP="00EF4848">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Ключников Роман</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3786D" w:rsidRPr="00573D85" w:rsidRDefault="00F3786D" w:rsidP="00F3786D">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 xml:space="preserve">Грамота </w:t>
            </w:r>
          </w:p>
          <w:p w:rsidR="00F3786D" w:rsidRPr="00573D85" w:rsidRDefault="00F3786D" w:rsidP="00F3786D">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2 место</w:t>
            </w:r>
          </w:p>
        </w:tc>
      </w:tr>
      <w:tr w:rsidR="00911DF3" w:rsidRPr="007D1A6B" w:rsidTr="002740C4">
        <w:tc>
          <w:tcPr>
            <w:tcW w:w="1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1DF3" w:rsidRPr="00573D85" w:rsidRDefault="00911DF3" w:rsidP="00EF4848">
            <w:pPr>
              <w:spacing w:after="0" w:line="240" w:lineRule="auto"/>
              <w:jc w:val="center"/>
              <w:rPr>
                <w:rFonts w:ascii="Times New Roman" w:eastAsia="Times New Roman" w:hAnsi="Times New Roman" w:cs="Times New Roman"/>
                <w:color w:val="000000"/>
                <w:sz w:val="28"/>
                <w:szCs w:val="28"/>
                <w:lang w:eastAsia="ru-RU"/>
              </w:rPr>
            </w:pPr>
            <w:r w:rsidRPr="00573D85">
              <w:rPr>
                <w:rStyle w:val="a6"/>
                <w:rFonts w:ascii="Times New Roman" w:hAnsi="Times New Roman" w:cs="Times New Roman"/>
                <w:b w:val="0"/>
                <w:color w:val="000000"/>
                <w:sz w:val="28"/>
                <w:szCs w:val="28"/>
                <w:shd w:val="clear" w:color="auto" w:fill="FFFFFF"/>
              </w:rPr>
              <w:t>2021</w:t>
            </w:r>
          </w:p>
        </w:tc>
        <w:tc>
          <w:tcPr>
            <w:tcW w:w="3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1DF3" w:rsidRPr="00573D85" w:rsidRDefault="00911DF3" w:rsidP="00573D85">
            <w:pPr>
              <w:rPr>
                <w:rFonts w:ascii="Times New Roman" w:hAnsi="Times New Roman" w:cs="Times New Roman"/>
                <w:bCs/>
                <w:color w:val="000000"/>
                <w:sz w:val="28"/>
                <w:szCs w:val="28"/>
                <w:shd w:val="clear" w:color="auto" w:fill="FFFFFF"/>
              </w:rPr>
            </w:pPr>
            <w:r w:rsidRPr="00573D85">
              <w:rPr>
                <w:rStyle w:val="a6"/>
                <w:rFonts w:ascii="Times New Roman" w:hAnsi="Times New Roman" w:cs="Times New Roman"/>
                <w:b w:val="0"/>
                <w:color w:val="000000"/>
                <w:sz w:val="28"/>
                <w:szCs w:val="28"/>
                <w:shd w:val="clear" w:color="auto" w:fill="FFFFFF"/>
              </w:rPr>
              <w:t>Областной конкурс «Безопасное колесо -2021» на этапе «Первая медицинская помощь»</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1DF3" w:rsidRPr="00573D85" w:rsidRDefault="00911DF3" w:rsidP="00EF4848">
            <w:pPr>
              <w:spacing w:after="0" w:line="240" w:lineRule="auto"/>
              <w:jc w:val="center"/>
              <w:rPr>
                <w:rFonts w:ascii="Times New Roman" w:eastAsia="Times New Roman" w:hAnsi="Times New Roman" w:cs="Times New Roman"/>
                <w:color w:val="000000"/>
                <w:sz w:val="28"/>
                <w:szCs w:val="28"/>
                <w:lang w:eastAsia="ru-RU"/>
              </w:rPr>
            </w:pPr>
            <w:r w:rsidRPr="00573D85">
              <w:rPr>
                <w:rStyle w:val="a6"/>
                <w:rFonts w:ascii="Times New Roman" w:hAnsi="Times New Roman" w:cs="Times New Roman"/>
                <w:b w:val="0"/>
                <w:color w:val="000000"/>
                <w:sz w:val="28"/>
                <w:szCs w:val="28"/>
                <w:shd w:val="clear" w:color="auto" w:fill="FFFFFF"/>
              </w:rPr>
              <w:t>Ключников Роман</w:t>
            </w:r>
          </w:p>
        </w:tc>
        <w:tc>
          <w:tcPr>
            <w:tcW w:w="2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1DF3" w:rsidRPr="00573D85" w:rsidRDefault="00911DF3" w:rsidP="00911DF3">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 xml:space="preserve">Грамота </w:t>
            </w:r>
          </w:p>
          <w:p w:rsidR="00911DF3" w:rsidRPr="00573D85" w:rsidRDefault="00911DF3" w:rsidP="00911DF3">
            <w:pPr>
              <w:spacing w:after="0" w:line="240" w:lineRule="auto"/>
              <w:jc w:val="center"/>
              <w:rPr>
                <w:rFonts w:ascii="Times New Roman" w:eastAsia="Times New Roman" w:hAnsi="Times New Roman" w:cs="Times New Roman"/>
                <w:color w:val="000000"/>
                <w:sz w:val="28"/>
                <w:szCs w:val="28"/>
                <w:lang w:eastAsia="ru-RU"/>
              </w:rPr>
            </w:pPr>
            <w:r w:rsidRPr="00573D85">
              <w:rPr>
                <w:rFonts w:ascii="Times New Roman" w:eastAsia="Times New Roman" w:hAnsi="Times New Roman" w:cs="Times New Roman"/>
                <w:color w:val="000000"/>
                <w:sz w:val="28"/>
                <w:szCs w:val="28"/>
                <w:lang w:eastAsia="ru-RU"/>
              </w:rPr>
              <w:t>1 место</w:t>
            </w:r>
          </w:p>
        </w:tc>
      </w:tr>
    </w:tbl>
    <w:p w:rsidR="00F3786D" w:rsidRDefault="00F3786D" w:rsidP="00573D85">
      <w:pPr>
        <w:spacing w:after="0" w:line="360" w:lineRule="auto"/>
        <w:jc w:val="both"/>
        <w:rPr>
          <w:rFonts w:ascii="Times New Roman" w:eastAsia="Times New Roman" w:hAnsi="Times New Roman" w:cs="Times New Roman"/>
          <w:color w:val="000000"/>
          <w:sz w:val="28"/>
          <w:szCs w:val="28"/>
          <w:lang w:eastAsia="ru-RU"/>
        </w:rPr>
      </w:pPr>
    </w:p>
    <w:p w:rsidR="007D1A6B" w:rsidRPr="00133CCF" w:rsidRDefault="007D1A6B" w:rsidP="004D3DB0">
      <w:pPr>
        <w:pStyle w:val="a3"/>
        <w:shd w:val="clear" w:color="auto" w:fill="FFFFFF"/>
        <w:spacing w:before="0" w:beforeAutospacing="0" w:line="384" w:lineRule="atLeast"/>
        <w:rPr>
          <w:sz w:val="28"/>
          <w:szCs w:val="28"/>
        </w:rPr>
      </w:pPr>
    </w:p>
    <w:p w:rsidR="007D1A6B" w:rsidRPr="007D1A6B" w:rsidRDefault="007D1A6B" w:rsidP="007D1A6B">
      <w:pPr>
        <w:shd w:val="clear" w:color="auto" w:fill="FFFFFF"/>
        <w:spacing w:after="15" w:line="240" w:lineRule="auto"/>
        <w:rPr>
          <w:rFonts w:ascii="initial" w:eastAsia="Times New Roman" w:hAnsi="initial" w:cs="Arial"/>
          <w:color w:val="FAFAFA"/>
          <w:sz w:val="20"/>
          <w:szCs w:val="20"/>
          <w:lang w:eastAsia="ru-RU"/>
        </w:rPr>
      </w:pPr>
      <w:r w:rsidRPr="007D1A6B">
        <w:rPr>
          <w:rFonts w:ascii="initial" w:eastAsia="Times New Roman" w:hAnsi="initial" w:cs="Arial"/>
          <w:noProof/>
          <w:color w:val="6281FF"/>
          <w:sz w:val="20"/>
          <w:szCs w:val="20"/>
          <w:bdr w:val="none" w:sz="0" w:space="0" w:color="auto" w:frame="1"/>
          <w:lang w:eastAsia="ru-RU"/>
        </w:rPr>
        <w:lastRenderedPageBreak/>
        <w:drawing>
          <wp:inline distT="0" distB="0" distL="0" distR="0" wp14:anchorId="3A343CA9" wp14:editId="09D3716C">
            <wp:extent cx="9753600" cy="34137600"/>
            <wp:effectExtent l="0" t="0" r="0" b="0"/>
            <wp:docPr id="2" name="Рисунок 2" descr="КИЖИНГИНСКИЙ ОТДЕЛ ОБРАЗОВАНИЯ">
              <a:hlinkClick xmlns:a="http://schemas.openxmlformats.org/drawingml/2006/main" r:id="rId6" tgtFrame="&quot;_blank&quot;" tooltip="&quot;КИЖИНГИНСКИЙ ОТДЕЛ ОБРАЗОВ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ИЖИНГИНСКИЙ ОТДЕЛ ОБРАЗОВАНИЯ">
                      <a:hlinkClick r:id="rId6" tgtFrame="&quot;_blank&quot;" tooltip="&quot;КИЖИНГИНСКИЙ ОТДЕЛ ОБРАЗОВАНИЯ&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7D1A6B" w:rsidRPr="007D1A6B" w:rsidRDefault="007D1A6B" w:rsidP="007D1A6B">
      <w:pPr>
        <w:shd w:val="clear" w:color="auto" w:fill="FFFFFF"/>
        <w:spacing w:after="15" w:line="240" w:lineRule="auto"/>
        <w:rPr>
          <w:rFonts w:ascii="initial" w:eastAsia="Times New Roman" w:hAnsi="initial" w:cs="Arial"/>
          <w:color w:val="FAFAFA"/>
          <w:sz w:val="20"/>
          <w:szCs w:val="20"/>
          <w:lang w:eastAsia="ru-RU"/>
        </w:rPr>
      </w:pPr>
      <w:r w:rsidRPr="007D1A6B">
        <w:rPr>
          <w:rFonts w:ascii="initial" w:eastAsia="Times New Roman" w:hAnsi="initial" w:cs="Arial"/>
          <w:noProof/>
          <w:color w:val="6281FF"/>
          <w:sz w:val="20"/>
          <w:szCs w:val="20"/>
          <w:bdr w:val="none" w:sz="0" w:space="0" w:color="auto" w:frame="1"/>
          <w:lang w:eastAsia="ru-RU"/>
        </w:rPr>
        <w:lastRenderedPageBreak/>
        <w:drawing>
          <wp:inline distT="0" distB="0" distL="0" distR="0" wp14:anchorId="0107F2B8" wp14:editId="2559915E">
            <wp:extent cx="9753600" cy="34137600"/>
            <wp:effectExtent l="0" t="0" r="0" b="0"/>
            <wp:docPr id="3" name="Рисунок 3" descr="В ходе освоения программы применяются следующие методы отслеживания результативности: педагогическое наблюдение, педагогический анализ (диагностическая карта), выполнение практических заданий, и т">
              <a:hlinkClick xmlns:a="http://schemas.openxmlformats.org/drawingml/2006/main" r:id="rId8" tgtFrame="&quot;_blank&quot;" tooltip="&quot;В ходе освоения программы применяются следующие методы отслеживания результативности: педагогическое наблюдение, педагогический анализ (диагностическая карта), выполнение практических заданий, и 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 ходе освоения программы применяются следующие методы отслеживания результативности: педагогическое наблюдение, педагогический анализ (диагностическая карта), выполнение практических заданий, и т">
                      <a:hlinkClick r:id="rId8" tgtFrame="&quot;_blank&quot;" tooltip="&quot;В ходе освоения программы применяются следующие методы отслеживания результативности: педагогическое наблюдение, педагогический анализ (диагностическая карта), выполнение практических заданий, и т&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7D1A6B" w:rsidRPr="007D1A6B" w:rsidRDefault="007D1A6B" w:rsidP="007D1A6B">
      <w:pPr>
        <w:shd w:val="clear" w:color="auto" w:fill="FFFFFF"/>
        <w:spacing w:after="15" w:line="240" w:lineRule="auto"/>
        <w:rPr>
          <w:rFonts w:ascii="initial" w:eastAsia="Times New Roman" w:hAnsi="initial" w:cs="Arial"/>
          <w:color w:val="FAFAFA"/>
          <w:sz w:val="20"/>
          <w:szCs w:val="20"/>
          <w:lang w:eastAsia="ru-RU"/>
        </w:rPr>
      </w:pPr>
      <w:r w:rsidRPr="007D1A6B">
        <w:rPr>
          <w:rFonts w:ascii="initial" w:eastAsia="Times New Roman" w:hAnsi="initial" w:cs="Arial"/>
          <w:noProof/>
          <w:color w:val="6281FF"/>
          <w:sz w:val="20"/>
          <w:szCs w:val="20"/>
          <w:bdr w:val="none" w:sz="0" w:space="0" w:color="auto" w:frame="1"/>
          <w:lang w:eastAsia="ru-RU"/>
        </w:rPr>
        <w:lastRenderedPageBreak/>
        <w:drawing>
          <wp:inline distT="0" distB="0" distL="0" distR="0" wp14:anchorId="28F72FB9" wp14:editId="3C6B9FF5">
            <wp:extent cx="9753600" cy="34137600"/>
            <wp:effectExtent l="0" t="0" r="0" b="0"/>
            <wp:docPr id="4" name="Рисунок 4" descr="Текущий, итоговый Устные опросы">
              <a:hlinkClick xmlns:a="http://schemas.openxmlformats.org/drawingml/2006/main" r:id="rId9" tgtFrame="&quot;_blank&quot;" tooltip="&quot;Текущий, итоговый Устные опрос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кущий, итоговый Устные опросы">
                      <a:hlinkClick r:id="rId9" tgtFrame="&quot;_blank&quot;" tooltip="&quot;Текущий, итоговый Устные опросы&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7D1A6B" w:rsidRPr="007D1A6B" w:rsidRDefault="007D1A6B" w:rsidP="007D1A6B">
      <w:pPr>
        <w:shd w:val="clear" w:color="auto" w:fill="FFFFFF"/>
        <w:spacing w:after="15" w:line="240" w:lineRule="auto"/>
        <w:rPr>
          <w:rFonts w:ascii="initial" w:eastAsia="Times New Roman" w:hAnsi="initial" w:cs="Arial"/>
          <w:color w:val="FAFAFA"/>
          <w:sz w:val="20"/>
          <w:szCs w:val="20"/>
          <w:lang w:eastAsia="ru-RU"/>
        </w:rPr>
      </w:pPr>
      <w:r w:rsidRPr="007D1A6B">
        <w:rPr>
          <w:rFonts w:ascii="initial" w:eastAsia="Times New Roman" w:hAnsi="initial" w:cs="Arial"/>
          <w:noProof/>
          <w:color w:val="6281FF"/>
          <w:sz w:val="20"/>
          <w:szCs w:val="20"/>
          <w:bdr w:val="none" w:sz="0" w:space="0" w:color="auto" w:frame="1"/>
          <w:lang w:eastAsia="ru-RU"/>
        </w:rPr>
        <w:lastRenderedPageBreak/>
        <w:drawing>
          <wp:inline distT="0" distB="0" distL="0" distR="0" wp14:anchorId="2DEE8C80" wp14:editId="28D1DD79">
            <wp:extent cx="9753600" cy="34137600"/>
            <wp:effectExtent l="0" t="0" r="0" b="0"/>
            <wp:docPr id="5" name="Рисунок 5" descr="Стабильность сохранности контингента обучающихся по программе «Веселые краски» представлена в таблице № 3">
              <a:hlinkClick xmlns:a="http://schemas.openxmlformats.org/drawingml/2006/main" r:id="rId10" tgtFrame="&quot;_blank&quot;" tooltip="&quot;Стабильность сохранности контингента обучающихся по программе «Веселые краски» представлена в таблице № 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абильность сохранности контингента обучающихся по программе «Веселые краски» представлена в таблице № 3">
                      <a:hlinkClick r:id="rId10" tgtFrame="&quot;_blank&quot;" tooltip="&quot;Стабильность сохранности контингента обучающихся по программе «Веселые краски» представлена в таблице № 3&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7D1A6B" w:rsidRPr="007D1A6B" w:rsidRDefault="007D1A6B" w:rsidP="007D1A6B">
      <w:pPr>
        <w:shd w:val="clear" w:color="auto" w:fill="FFFFFF"/>
        <w:spacing w:after="15" w:line="240" w:lineRule="auto"/>
        <w:rPr>
          <w:rFonts w:ascii="initial" w:eastAsia="Times New Roman" w:hAnsi="initial" w:cs="Arial"/>
          <w:color w:val="FAFAFA"/>
          <w:sz w:val="20"/>
          <w:szCs w:val="20"/>
          <w:lang w:eastAsia="ru-RU"/>
        </w:rPr>
      </w:pPr>
      <w:r w:rsidRPr="007D1A6B">
        <w:rPr>
          <w:rFonts w:ascii="initial" w:eastAsia="Times New Roman" w:hAnsi="initial" w:cs="Arial"/>
          <w:noProof/>
          <w:color w:val="6281FF"/>
          <w:sz w:val="20"/>
          <w:szCs w:val="20"/>
          <w:bdr w:val="none" w:sz="0" w:space="0" w:color="auto" w:frame="1"/>
          <w:lang w:eastAsia="ru-RU"/>
        </w:rPr>
        <w:lastRenderedPageBreak/>
        <w:drawing>
          <wp:inline distT="0" distB="0" distL="0" distR="0" wp14:anchorId="3390C3A2" wp14:editId="7E1D22D3">
            <wp:extent cx="9753600" cy="34137600"/>
            <wp:effectExtent l="0" t="0" r="0" b="0"/>
            <wp:docPr id="6" name="Рисунок 6" descr="Даржаев Содном Межрегиональная выставка - конкурс посвященная">
              <a:hlinkClick xmlns:a="http://schemas.openxmlformats.org/drawingml/2006/main" r:id="rId11" tgtFrame="&quot;_blank&quot;" tooltip="&quot;Даржаев Содном Межрегиональная выставка - конкурс посвященна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аржаев Содном Межрегиональная выставка - конкурс посвященная">
                      <a:hlinkClick r:id="rId11" tgtFrame="&quot;_blank&quot;" tooltip="&quot;Даржаев Содном Межрегиональная выставка - конкурс посвященная&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7D1A6B" w:rsidRPr="007D1A6B" w:rsidRDefault="007D1A6B" w:rsidP="007D1A6B">
      <w:pPr>
        <w:spacing w:after="0" w:line="360" w:lineRule="atLeast"/>
        <w:jc w:val="center"/>
        <w:rPr>
          <w:rFonts w:ascii="Arial" w:eastAsia="Times New Roman" w:hAnsi="Arial" w:cs="Arial"/>
          <w:b/>
          <w:bCs/>
          <w:color w:val="373E44"/>
          <w:sz w:val="27"/>
          <w:szCs w:val="27"/>
          <w:lang w:eastAsia="ru-RU"/>
        </w:rPr>
      </w:pPr>
      <w:r w:rsidRPr="007D1A6B">
        <w:rPr>
          <w:rFonts w:ascii="Arial" w:eastAsia="Times New Roman" w:hAnsi="Arial" w:cs="Arial"/>
          <w:b/>
          <w:bCs/>
          <w:color w:val="373E44"/>
          <w:sz w:val="27"/>
          <w:szCs w:val="27"/>
          <w:lang w:eastAsia="ru-RU"/>
        </w:rPr>
        <w:lastRenderedPageBreak/>
        <w:t>Читайте также</w:t>
      </w:r>
    </w:p>
    <w:p w:rsidR="009D17B8" w:rsidRDefault="009D17B8"/>
    <w:sectPr w:rsidR="009D17B8" w:rsidSect="00C41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itial">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71B7"/>
    <w:multiLevelType w:val="hybridMultilevel"/>
    <w:tmpl w:val="9AA2E766"/>
    <w:lvl w:ilvl="0" w:tplc="5FACE5B2">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172D4E"/>
    <w:multiLevelType w:val="hybridMultilevel"/>
    <w:tmpl w:val="865608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07"/>
    <w:rsid w:val="00044C09"/>
    <w:rsid w:val="000A08B5"/>
    <w:rsid w:val="00133CCF"/>
    <w:rsid w:val="00213C46"/>
    <w:rsid w:val="00237430"/>
    <w:rsid w:val="002560F0"/>
    <w:rsid w:val="002740C4"/>
    <w:rsid w:val="002D59D2"/>
    <w:rsid w:val="0038743A"/>
    <w:rsid w:val="003D4035"/>
    <w:rsid w:val="004D3DB0"/>
    <w:rsid w:val="00573D85"/>
    <w:rsid w:val="00607C07"/>
    <w:rsid w:val="00640C65"/>
    <w:rsid w:val="007D1A6B"/>
    <w:rsid w:val="008C2BD0"/>
    <w:rsid w:val="008C74B7"/>
    <w:rsid w:val="00911DF3"/>
    <w:rsid w:val="00931B2C"/>
    <w:rsid w:val="009D17B8"/>
    <w:rsid w:val="00C411FD"/>
    <w:rsid w:val="00EF4848"/>
    <w:rsid w:val="00F3786D"/>
    <w:rsid w:val="00F77969"/>
    <w:rsid w:val="00FC5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2A09"/>
  <w15:chartTrackingRefBased/>
  <w15:docId w15:val="{4FD6EA01-D645-4BA3-875D-C670A930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1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77969"/>
    <w:pPr>
      <w:ind w:left="720"/>
      <w:contextualSpacing/>
    </w:pPr>
  </w:style>
  <w:style w:type="table" w:styleId="a5">
    <w:name w:val="Table Grid"/>
    <w:basedOn w:val="a1"/>
    <w:uiPriority w:val="39"/>
    <w:rsid w:val="00F7796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22"/>
    <w:qFormat/>
    <w:rsid w:val="00F37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0275">
      <w:bodyDiv w:val="1"/>
      <w:marLeft w:val="0"/>
      <w:marRight w:val="0"/>
      <w:marTop w:val="0"/>
      <w:marBottom w:val="0"/>
      <w:divBdr>
        <w:top w:val="none" w:sz="0" w:space="0" w:color="auto"/>
        <w:left w:val="none" w:sz="0" w:space="0" w:color="auto"/>
        <w:bottom w:val="none" w:sz="0" w:space="0" w:color="auto"/>
        <w:right w:val="none" w:sz="0" w:space="0" w:color="auto"/>
      </w:divBdr>
    </w:div>
    <w:div w:id="624972513">
      <w:bodyDiv w:val="1"/>
      <w:marLeft w:val="0"/>
      <w:marRight w:val="0"/>
      <w:marTop w:val="0"/>
      <w:marBottom w:val="0"/>
      <w:divBdr>
        <w:top w:val="none" w:sz="0" w:space="0" w:color="auto"/>
        <w:left w:val="none" w:sz="0" w:space="0" w:color="auto"/>
        <w:bottom w:val="none" w:sz="0" w:space="0" w:color="auto"/>
        <w:right w:val="none" w:sz="0" w:space="0" w:color="auto"/>
      </w:divBdr>
    </w:div>
    <w:div w:id="980427755">
      <w:bodyDiv w:val="1"/>
      <w:marLeft w:val="0"/>
      <w:marRight w:val="0"/>
      <w:marTop w:val="0"/>
      <w:marBottom w:val="0"/>
      <w:divBdr>
        <w:top w:val="none" w:sz="0" w:space="0" w:color="auto"/>
        <w:left w:val="none" w:sz="0" w:space="0" w:color="auto"/>
        <w:bottom w:val="none" w:sz="0" w:space="0" w:color="auto"/>
        <w:right w:val="none" w:sz="0" w:space="0" w:color="auto"/>
      </w:divBdr>
    </w:div>
    <w:div w:id="1081754415">
      <w:bodyDiv w:val="1"/>
      <w:marLeft w:val="0"/>
      <w:marRight w:val="0"/>
      <w:marTop w:val="0"/>
      <w:marBottom w:val="0"/>
      <w:divBdr>
        <w:top w:val="none" w:sz="0" w:space="0" w:color="auto"/>
        <w:left w:val="none" w:sz="0" w:space="0" w:color="auto"/>
        <w:bottom w:val="none" w:sz="0" w:space="0" w:color="auto"/>
        <w:right w:val="none" w:sz="0" w:space="0" w:color="auto"/>
      </w:divBdr>
    </w:div>
    <w:div w:id="1311521571">
      <w:bodyDiv w:val="1"/>
      <w:marLeft w:val="0"/>
      <w:marRight w:val="0"/>
      <w:marTop w:val="0"/>
      <w:marBottom w:val="0"/>
      <w:divBdr>
        <w:top w:val="none" w:sz="0" w:space="0" w:color="auto"/>
        <w:left w:val="none" w:sz="0" w:space="0" w:color="auto"/>
        <w:bottom w:val="none" w:sz="0" w:space="0" w:color="auto"/>
        <w:right w:val="none" w:sz="0" w:space="0" w:color="auto"/>
      </w:divBdr>
      <w:divsChild>
        <w:div w:id="725177463">
          <w:marLeft w:val="0"/>
          <w:marRight w:val="0"/>
          <w:marTop w:val="0"/>
          <w:marBottom w:val="0"/>
          <w:divBdr>
            <w:top w:val="none" w:sz="0" w:space="0" w:color="auto"/>
            <w:left w:val="none" w:sz="0" w:space="0" w:color="auto"/>
            <w:bottom w:val="single" w:sz="6" w:space="0" w:color="auto"/>
            <w:right w:val="none" w:sz="0" w:space="0" w:color="auto"/>
          </w:divBdr>
          <w:divsChild>
            <w:div w:id="349720769">
              <w:marLeft w:val="0"/>
              <w:marRight w:val="0"/>
              <w:marTop w:val="0"/>
              <w:marBottom w:val="0"/>
              <w:divBdr>
                <w:top w:val="none" w:sz="0" w:space="0" w:color="auto"/>
                <w:left w:val="none" w:sz="0" w:space="0" w:color="auto"/>
                <w:bottom w:val="none" w:sz="0" w:space="0" w:color="auto"/>
                <w:right w:val="none" w:sz="0" w:space="0" w:color="auto"/>
              </w:divBdr>
              <w:divsChild>
                <w:div w:id="395473368">
                  <w:marLeft w:val="0"/>
                  <w:marRight w:val="0"/>
                  <w:marTop w:val="0"/>
                  <w:marBottom w:val="0"/>
                  <w:divBdr>
                    <w:top w:val="none" w:sz="0" w:space="0" w:color="auto"/>
                    <w:left w:val="none" w:sz="0" w:space="0" w:color="auto"/>
                    <w:bottom w:val="none" w:sz="0" w:space="0" w:color="auto"/>
                    <w:right w:val="none" w:sz="0" w:space="0" w:color="auto"/>
                  </w:divBdr>
                  <w:divsChild>
                    <w:div w:id="536237599">
                      <w:marLeft w:val="0"/>
                      <w:marRight w:val="0"/>
                      <w:marTop w:val="0"/>
                      <w:marBottom w:val="0"/>
                      <w:divBdr>
                        <w:top w:val="none" w:sz="0" w:space="0" w:color="auto"/>
                        <w:left w:val="none" w:sz="0" w:space="0" w:color="auto"/>
                        <w:bottom w:val="none" w:sz="0" w:space="0" w:color="auto"/>
                        <w:right w:val="none" w:sz="0" w:space="0" w:color="auto"/>
                      </w:divBdr>
                      <w:divsChild>
                        <w:div w:id="99684399">
                          <w:marLeft w:val="0"/>
                          <w:marRight w:val="0"/>
                          <w:marTop w:val="0"/>
                          <w:marBottom w:val="0"/>
                          <w:divBdr>
                            <w:top w:val="none" w:sz="0" w:space="0" w:color="auto"/>
                            <w:left w:val="none" w:sz="0" w:space="0" w:color="auto"/>
                            <w:bottom w:val="none" w:sz="0" w:space="0" w:color="auto"/>
                            <w:right w:val="none" w:sz="0" w:space="0" w:color="auto"/>
                          </w:divBdr>
                          <w:divsChild>
                            <w:div w:id="47581752">
                              <w:marLeft w:val="0"/>
                              <w:marRight w:val="0"/>
                              <w:marTop w:val="0"/>
                              <w:marBottom w:val="15"/>
                              <w:divBdr>
                                <w:top w:val="none" w:sz="0" w:space="0" w:color="auto"/>
                                <w:left w:val="none" w:sz="0" w:space="0" w:color="auto"/>
                                <w:bottom w:val="none" w:sz="0" w:space="0" w:color="auto"/>
                                <w:right w:val="none" w:sz="0" w:space="0" w:color="auto"/>
                              </w:divBdr>
                              <w:divsChild>
                                <w:div w:id="11600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7405">
                          <w:marLeft w:val="0"/>
                          <w:marRight w:val="0"/>
                          <w:marTop w:val="0"/>
                          <w:marBottom w:val="0"/>
                          <w:divBdr>
                            <w:top w:val="none" w:sz="0" w:space="0" w:color="auto"/>
                            <w:left w:val="none" w:sz="0" w:space="0" w:color="auto"/>
                            <w:bottom w:val="none" w:sz="0" w:space="0" w:color="auto"/>
                            <w:right w:val="none" w:sz="0" w:space="0" w:color="auto"/>
                          </w:divBdr>
                          <w:divsChild>
                            <w:div w:id="728266198">
                              <w:marLeft w:val="0"/>
                              <w:marRight w:val="0"/>
                              <w:marTop w:val="0"/>
                              <w:marBottom w:val="15"/>
                              <w:divBdr>
                                <w:top w:val="none" w:sz="0" w:space="0" w:color="auto"/>
                                <w:left w:val="none" w:sz="0" w:space="0" w:color="auto"/>
                                <w:bottom w:val="none" w:sz="0" w:space="0" w:color="auto"/>
                                <w:right w:val="none" w:sz="0" w:space="0" w:color="auto"/>
                              </w:divBdr>
                              <w:divsChild>
                                <w:div w:id="1468009971">
                                  <w:marLeft w:val="0"/>
                                  <w:marRight w:val="0"/>
                                  <w:marTop w:val="0"/>
                                  <w:marBottom w:val="0"/>
                                  <w:divBdr>
                                    <w:top w:val="none" w:sz="0" w:space="0" w:color="auto"/>
                                    <w:left w:val="none" w:sz="0" w:space="0" w:color="auto"/>
                                    <w:bottom w:val="none" w:sz="0" w:space="0" w:color="auto"/>
                                    <w:right w:val="none" w:sz="0" w:space="0" w:color="auto"/>
                                  </w:divBdr>
                                </w:div>
                              </w:divsChild>
                            </w:div>
                            <w:div w:id="923614301">
                              <w:marLeft w:val="0"/>
                              <w:marRight w:val="0"/>
                              <w:marTop w:val="0"/>
                              <w:marBottom w:val="15"/>
                              <w:divBdr>
                                <w:top w:val="none" w:sz="0" w:space="0" w:color="auto"/>
                                <w:left w:val="none" w:sz="0" w:space="0" w:color="auto"/>
                                <w:bottom w:val="none" w:sz="0" w:space="0" w:color="auto"/>
                                <w:right w:val="none" w:sz="0" w:space="0" w:color="auto"/>
                              </w:divBdr>
                              <w:divsChild>
                                <w:div w:id="1009140822">
                                  <w:marLeft w:val="0"/>
                                  <w:marRight w:val="0"/>
                                  <w:marTop w:val="0"/>
                                  <w:marBottom w:val="0"/>
                                  <w:divBdr>
                                    <w:top w:val="none" w:sz="0" w:space="0" w:color="auto"/>
                                    <w:left w:val="none" w:sz="0" w:space="0" w:color="auto"/>
                                    <w:bottom w:val="none" w:sz="0" w:space="0" w:color="auto"/>
                                    <w:right w:val="none" w:sz="0" w:space="0" w:color="auto"/>
                                  </w:divBdr>
                                </w:div>
                              </w:divsChild>
                            </w:div>
                            <w:div w:id="648479852">
                              <w:marLeft w:val="0"/>
                              <w:marRight w:val="0"/>
                              <w:marTop w:val="0"/>
                              <w:marBottom w:val="15"/>
                              <w:divBdr>
                                <w:top w:val="none" w:sz="0" w:space="0" w:color="auto"/>
                                <w:left w:val="none" w:sz="0" w:space="0" w:color="auto"/>
                                <w:bottom w:val="none" w:sz="0" w:space="0" w:color="auto"/>
                                <w:right w:val="none" w:sz="0" w:space="0" w:color="auto"/>
                              </w:divBdr>
                              <w:divsChild>
                                <w:div w:id="1234505863">
                                  <w:marLeft w:val="0"/>
                                  <w:marRight w:val="0"/>
                                  <w:marTop w:val="0"/>
                                  <w:marBottom w:val="0"/>
                                  <w:divBdr>
                                    <w:top w:val="none" w:sz="0" w:space="0" w:color="auto"/>
                                    <w:left w:val="none" w:sz="0" w:space="0" w:color="auto"/>
                                    <w:bottom w:val="none" w:sz="0" w:space="0" w:color="auto"/>
                                    <w:right w:val="none" w:sz="0" w:space="0" w:color="auto"/>
                                  </w:divBdr>
                                </w:div>
                              </w:divsChild>
                            </w:div>
                            <w:div w:id="360975736">
                              <w:marLeft w:val="0"/>
                              <w:marRight w:val="0"/>
                              <w:marTop w:val="0"/>
                              <w:marBottom w:val="15"/>
                              <w:divBdr>
                                <w:top w:val="none" w:sz="0" w:space="0" w:color="auto"/>
                                <w:left w:val="none" w:sz="0" w:space="0" w:color="auto"/>
                                <w:bottom w:val="none" w:sz="0" w:space="0" w:color="auto"/>
                                <w:right w:val="none" w:sz="0" w:space="0" w:color="auto"/>
                              </w:divBdr>
                              <w:divsChild>
                                <w:div w:id="1037896905">
                                  <w:marLeft w:val="0"/>
                                  <w:marRight w:val="0"/>
                                  <w:marTop w:val="0"/>
                                  <w:marBottom w:val="0"/>
                                  <w:divBdr>
                                    <w:top w:val="none" w:sz="0" w:space="0" w:color="auto"/>
                                    <w:left w:val="none" w:sz="0" w:space="0" w:color="auto"/>
                                    <w:bottom w:val="none" w:sz="0" w:space="0" w:color="auto"/>
                                    <w:right w:val="none" w:sz="0" w:space="0" w:color="auto"/>
                                  </w:divBdr>
                                </w:div>
                              </w:divsChild>
                            </w:div>
                            <w:div w:id="333609732">
                              <w:marLeft w:val="0"/>
                              <w:marRight w:val="0"/>
                              <w:marTop w:val="0"/>
                              <w:marBottom w:val="15"/>
                              <w:divBdr>
                                <w:top w:val="none" w:sz="0" w:space="0" w:color="auto"/>
                                <w:left w:val="none" w:sz="0" w:space="0" w:color="auto"/>
                                <w:bottom w:val="none" w:sz="0" w:space="0" w:color="auto"/>
                                <w:right w:val="none" w:sz="0" w:space="0" w:color="auto"/>
                              </w:divBdr>
                              <w:divsChild>
                                <w:div w:id="12739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694075">
          <w:marLeft w:val="0"/>
          <w:marRight w:val="0"/>
          <w:marTop w:val="0"/>
          <w:marBottom w:val="0"/>
          <w:divBdr>
            <w:top w:val="none" w:sz="0" w:space="0" w:color="auto"/>
            <w:left w:val="none" w:sz="0" w:space="0" w:color="auto"/>
            <w:bottom w:val="none" w:sz="0" w:space="0" w:color="auto"/>
            <w:right w:val="none" w:sz="0" w:space="0" w:color="auto"/>
          </w:divBdr>
          <w:divsChild>
            <w:div w:id="594093736">
              <w:marLeft w:val="0"/>
              <w:marRight w:val="0"/>
              <w:marTop w:val="0"/>
              <w:marBottom w:val="0"/>
              <w:divBdr>
                <w:top w:val="none" w:sz="0" w:space="0" w:color="auto"/>
                <w:left w:val="none" w:sz="0" w:space="0" w:color="auto"/>
                <w:bottom w:val="none" w:sz="0" w:space="0" w:color="auto"/>
                <w:right w:val="none" w:sz="0" w:space="0" w:color="auto"/>
              </w:divBdr>
              <w:divsChild>
                <w:div w:id="58212361">
                  <w:marLeft w:val="0"/>
                  <w:marRight w:val="0"/>
                  <w:marTop w:val="0"/>
                  <w:marBottom w:val="0"/>
                  <w:divBdr>
                    <w:top w:val="none" w:sz="0" w:space="0" w:color="auto"/>
                    <w:left w:val="none" w:sz="0" w:space="0" w:color="auto"/>
                    <w:bottom w:val="none" w:sz="0" w:space="0" w:color="auto"/>
                    <w:right w:val="none" w:sz="0" w:space="0" w:color="auto"/>
                  </w:divBdr>
                  <w:divsChild>
                    <w:div w:id="117797239">
                      <w:marLeft w:val="0"/>
                      <w:marRight w:val="0"/>
                      <w:marTop w:val="0"/>
                      <w:marBottom w:val="0"/>
                      <w:divBdr>
                        <w:top w:val="none" w:sz="0" w:space="0" w:color="auto"/>
                        <w:left w:val="none" w:sz="0" w:space="0" w:color="auto"/>
                        <w:bottom w:val="none" w:sz="0" w:space="0" w:color="auto"/>
                        <w:right w:val="none" w:sz="0" w:space="0" w:color="auto"/>
                      </w:divBdr>
                      <w:divsChild>
                        <w:div w:id="990137703">
                          <w:marLeft w:val="0"/>
                          <w:marRight w:val="0"/>
                          <w:marTop w:val="0"/>
                          <w:marBottom w:val="0"/>
                          <w:divBdr>
                            <w:top w:val="none" w:sz="0" w:space="0" w:color="auto"/>
                            <w:left w:val="none" w:sz="0" w:space="0" w:color="auto"/>
                            <w:bottom w:val="none" w:sz="0" w:space="0" w:color="auto"/>
                            <w:right w:val="none" w:sz="0" w:space="0" w:color="auto"/>
                          </w:divBdr>
                          <w:divsChild>
                            <w:div w:id="508061651">
                              <w:marLeft w:val="0"/>
                              <w:marRight w:val="0"/>
                              <w:marTop w:val="0"/>
                              <w:marBottom w:val="0"/>
                              <w:divBdr>
                                <w:top w:val="none" w:sz="0" w:space="0" w:color="auto"/>
                                <w:left w:val="none" w:sz="0" w:space="0" w:color="auto"/>
                                <w:bottom w:val="none" w:sz="0" w:space="0" w:color="auto"/>
                                <w:right w:val="none" w:sz="0" w:space="0" w:color="auto"/>
                              </w:divBdr>
                              <w:divsChild>
                                <w:div w:id="19799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51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znanio.ru/d5af0e/57/dd/472f1aac8af6001ef799af7aa89096bb75.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znanio.ru/d5af0e/eb/ed/0053b0473402450b4ae626013008744572.jpg" TargetMode="External"/><Relationship Id="rId11" Type="http://schemas.openxmlformats.org/officeDocument/2006/relationships/hyperlink" Target="https://fs.znanio.ru/d5af0e/d7/80/c80326aa41386080e557a8e1b74624a664.jpg" TargetMode="External"/><Relationship Id="rId5" Type="http://schemas.openxmlformats.org/officeDocument/2006/relationships/chart" Target="charts/chart1.xml"/><Relationship Id="rId10" Type="http://schemas.openxmlformats.org/officeDocument/2006/relationships/hyperlink" Target="https://fs.znanio.ru/d5af0e/cf/56/bb0e3642f675a45dee4d931676178f9788.jpg" TargetMode="External"/><Relationship Id="rId4" Type="http://schemas.openxmlformats.org/officeDocument/2006/relationships/webSettings" Target="webSettings.xml"/><Relationship Id="rId9" Type="http://schemas.openxmlformats.org/officeDocument/2006/relationships/hyperlink" Target="https://fs.znanio.ru/d5af0e/b5/d4/30c5609844c1cb47b38d128f96a5aef820.jpg"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a:effectLst/>
              </a:rPr>
              <a:t>Результаты мониторинга за 2018-2023 гг.</a:t>
            </a:r>
            <a:endParaRPr lang="ru-RU" sz="18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Высокий</c:v>
                </c:pt>
              </c:strCache>
            </c:strRef>
          </c:tx>
          <c:spPr>
            <a:solidFill>
              <a:schemeClr val="accent1"/>
            </a:solidFill>
            <a:ln>
              <a:noFill/>
            </a:ln>
            <a:effectLst/>
          </c:spPr>
          <c:invertIfNegative val="0"/>
          <c:cat>
            <c:strRef>
              <c:f>Лист1!$A$2:$A$6</c:f>
              <c:strCache>
                <c:ptCount val="5"/>
                <c:pt idx="0">
                  <c:v>2018-2019</c:v>
                </c:pt>
                <c:pt idx="1">
                  <c:v>2019-2020</c:v>
                </c:pt>
                <c:pt idx="2">
                  <c:v>2020-2021</c:v>
                </c:pt>
                <c:pt idx="3">
                  <c:v>2021-2022</c:v>
                </c:pt>
                <c:pt idx="4">
                  <c:v>2022-2023</c:v>
                </c:pt>
              </c:strCache>
            </c:strRef>
          </c:cat>
          <c:val>
            <c:numRef>
              <c:f>Лист1!$B$2:$B$6</c:f>
              <c:numCache>
                <c:formatCode>General</c:formatCode>
                <c:ptCount val="5"/>
                <c:pt idx="0">
                  <c:v>32.1</c:v>
                </c:pt>
                <c:pt idx="1">
                  <c:v>47.5</c:v>
                </c:pt>
                <c:pt idx="2">
                  <c:v>48.6</c:v>
                </c:pt>
                <c:pt idx="3">
                  <c:v>51.3</c:v>
                </c:pt>
                <c:pt idx="4">
                  <c:v>58.3</c:v>
                </c:pt>
              </c:numCache>
            </c:numRef>
          </c:val>
          <c:extLst>
            <c:ext xmlns:c16="http://schemas.microsoft.com/office/drawing/2014/chart" uri="{C3380CC4-5D6E-409C-BE32-E72D297353CC}">
              <c16:uniqueId val="{00000000-1416-4AEE-BB1C-57C6B5BB2D38}"/>
            </c:ext>
          </c:extLst>
        </c:ser>
        <c:ser>
          <c:idx val="1"/>
          <c:order val="1"/>
          <c:tx>
            <c:strRef>
              <c:f>Лист1!$C$1</c:f>
              <c:strCache>
                <c:ptCount val="1"/>
                <c:pt idx="0">
                  <c:v>Средний</c:v>
                </c:pt>
              </c:strCache>
            </c:strRef>
          </c:tx>
          <c:spPr>
            <a:solidFill>
              <a:schemeClr val="accent2"/>
            </a:solidFill>
            <a:ln>
              <a:noFill/>
            </a:ln>
            <a:effectLst/>
          </c:spPr>
          <c:invertIfNegative val="0"/>
          <c:cat>
            <c:strRef>
              <c:f>Лист1!$A$2:$A$6</c:f>
              <c:strCache>
                <c:ptCount val="5"/>
                <c:pt idx="0">
                  <c:v>2018-2019</c:v>
                </c:pt>
                <c:pt idx="1">
                  <c:v>2019-2020</c:v>
                </c:pt>
                <c:pt idx="2">
                  <c:v>2020-2021</c:v>
                </c:pt>
                <c:pt idx="3">
                  <c:v>2021-2022</c:v>
                </c:pt>
                <c:pt idx="4">
                  <c:v>2022-2023</c:v>
                </c:pt>
              </c:strCache>
            </c:strRef>
          </c:cat>
          <c:val>
            <c:numRef>
              <c:f>Лист1!$C$2:$C$6</c:f>
              <c:numCache>
                <c:formatCode>General</c:formatCode>
                <c:ptCount val="5"/>
                <c:pt idx="0">
                  <c:v>52.8</c:v>
                </c:pt>
                <c:pt idx="1">
                  <c:v>43.8</c:v>
                </c:pt>
                <c:pt idx="2">
                  <c:v>43.6</c:v>
                </c:pt>
                <c:pt idx="3">
                  <c:v>41.5</c:v>
                </c:pt>
                <c:pt idx="4">
                  <c:v>37.1</c:v>
                </c:pt>
              </c:numCache>
            </c:numRef>
          </c:val>
          <c:extLst>
            <c:ext xmlns:c16="http://schemas.microsoft.com/office/drawing/2014/chart" uri="{C3380CC4-5D6E-409C-BE32-E72D297353CC}">
              <c16:uniqueId val="{00000001-1416-4AEE-BB1C-57C6B5BB2D38}"/>
            </c:ext>
          </c:extLst>
        </c:ser>
        <c:ser>
          <c:idx val="2"/>
          <c:order val="2"/>
          <c:tx>
            <c:strRef>
              <c:f>Лист1!$D$1</c:f>
              <c:strCache>
                <c:ptCount val="1"/>
                <c:pt idx="0">
                  <c:v>Ниже среднего</c:v>
                </c:pt>
              </c:strCache>
            </c:strRef>
          </c:tx>
          <c:spPr>
            <a:solidFill>
              <a:schemeClr val="accent3"/>
            </a:solidFill>
            <a:ln>
              <a:noFill/>
            </a:ln>
            <a:effectLst/>
          </c:spPr>
          <c:invertIfNegative val="0"/>
          <c:cat>
            <c:strRef>
              <c:f>Лист1!$A$2:$A$6</c:f>
              <c:strCache>
                <c:ptCount val="5"/>
                <c:pt idx="0">
                  <c:v>2018-2019</c:v>
                </c:pt>
                <c:pt idx="1">
                  <c:v>2019-2020</c:v>
                </c:pt>
                <c:pt idx="2">
                  <c:v>2020-2021</c:v>
                </c:pt>
                <c:pt idx="3">
                  <c:v>2021-2022</c:v>
                </c:pt>
                <c:pt idx="4">
                  <c:v>2022-2023</c:v>
                </c:pt>
              </c:strCache>
            </c:strRef>
          </c:cat>
          <c:val>
            <c:numRef>
              <c:f>Лист1!$D$2:$D$6</c:f>
              <c:numCache>
                <c:formatCode>General</c:formatCode>
                <c:ptCount val="5"/>
                <c:pt idx="0">
                  <c:v>15.1</c:v>
                </c:pt>
                <c:pt idx="1">
                  <c:v>8.6999999999999993</c:v>
                </c:pt>
                <c:pt idx="2">
                  <c:v>7.8</c:v>
                </c:pt>
                <c:pt idx="3">
                  <c:v>7.2</c:v>
                </c:pt>
                <c:pt idx="4">
                  <c:v>4.5999999999999996</c:v>
                </c:pt>
              </c:numCache>
            </c:numRef>
          </c:val>
          <c:extLst>
            <c:ext xmlns:c16="http://schemas.microsoft.com/office/drawing/2014/chart" uri="{C3380CC4-5D6E-409C-BE32-E72D297353CC}">
              <c16:uniqueId val="{00000002-1416-4AEE-BB1C-57C6B5BB2D38}"/>
            </c:ext>
          </c:extLst>
        </c:ser>
        <c:dLbls>
          <c:showLegendKey val="0"/>
          <c:showVal val="0"/>
          <c:showCatName val="0"/>
          <c:showSerName val="0"/>
          <c:showPercent val="0"/>
          <c:showBubbleSize val="0"/>
        </c:dLbls>
        <c:gapWidth val="219"/>
        <c:overlap val="-27"/>
        <c:axId val="682854640"/>
        <c:axId val="682844656"/>
      </c:barChart>
      <c:catAx>
        <c:axId val="68285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2844656"/>
        <c:crosses val="autoZero"/>
        <c:auto val="1"/>
        <c:lblAlgn val="ctr"/>
        <c:lblOffset val="100"/>
        <c:noMultiLvlLbl val="0"/>
      </c:catAx>
      <c:valAx>
        <c:axId val="682844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2854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186</TotalTime>
  <Pages>14</Pages>
  <Words>1478</Words>
  <Characters>8426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6</cp:revision>
  <dcterms:created xsi:type="dcterms:W3CDTF">2023-10-02T04:22:00Z</dcterms:created>
  <dcterms:modified xsi:type="dcterms:W3CDTF">2023-10-02T08:37:00Z</dcterms:modified>
</cp:coreProperties>
</file>