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Программа "Качество образования"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 </w:t>
      </w: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Пояснительная записка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В Концепции модернизации дополнительного образования детей Российской Федерации до 2010 года сказано, что цель модернизации дополнительного образования детей состоит не только в создании условий и механизма развития, но и в </w:t>
      </w: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обеспечении современного качества</w:t>
      </w: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, доступности и эффективности дополнительного образования детей.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Качество дополнительного образования является </w:t>
      </w: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приоритетным направлением управления процессом развития</w:t>
      </w:r>
      <w:r w:rsidR="00EA5C3C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 xml:space="preserve"> </w:t>
      </w: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Дома детского творчества (</w:t>
      </w:r>
      <w:proofErr w:type="gramStart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см</w:t>
      </w:r>
      <w:proofErr w:type="gram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. схему № 1). Учитывая тенденции и приоритеты развития системы дополнительного образования, традиции Дома детского творчества, его материально-технические ресурсы, администрация работает над совершенствованием </w:t>
      </w: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механизма управления качеством образования </w:t>
      </w: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(см. схемы №2, № 3</w:t>
      </w:r>
      <w:proofErr w:type="gramStart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)</w:t>
      </w:r>
      <w:proofErr w:type="gram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, ориентированного на обеспечение конкурентоспособности в образовательном пространстве района.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Качество дополнительного образования понимается нами как </w:t>
      </w: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совокупность существенных свойств дополнительного образования </w:t>
      </w: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- показателей, отражающих состояние и результативность образовательного процесса в Доме детского творчества, его соответствие потребностям и ожиданиям обучающихся и их родителей в создании условий для саморазвития и самореализации личности.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 Свободу самоопределения личности может обеспечить только хорошее, качественное дополнительное образование. В этой связи вопрос качества образования приобретает </w:t>
      </w: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особую значимость</w:t>
      </w: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.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Наиболее действенным механизмом управления качеством образования является </w:t>
      </w: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педагогический мониторинг </w:t>
      </w: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(</w:t>
      </w:r>
      <w:proofErr w:type="gramStart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см</w:t>
      </w:r>
      <w:proofErr w:type="gram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. приложения).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Мониторинг как способ управления качеством образования детей позволил в рамках Дома детского творчества </w:t>
      </w: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стандартизировать контрольно-измерительные функции, сформулировать единые требования к качеству дополнительного образования, выработать оценочные критерии, определить действия.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Актуальными остаются вопросы </w:t>
      </w: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качества реализуемых программ</w:t>
      </w: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.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Качество образования обобщённо выражено в уровне программы. Согласно классификации ученых, по степени сложности достигаемого ребёнком образовательного результата существуют три уровня образованности - элементарная грамотность, функциональная грамотность и компетентность. Таким образом, качество образовательного процесса зависит от количества </w:t>
      </w: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 xml:space="preserve">программ, ориентированных на </w:t>
      </w:r>
      <w:proofErr w:type="spellStart"/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допрофессиональную</w:t>
      </w:r>
      <w:proofErr w:type="spellEnd"/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 xml:space="preserve"> </w:t>
      </w: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lastRenderedPageBreak/>
        <w:t>компетентность</w:t>
      </w: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. Качество реализуемых программ выявляется при помощи системы </w:t>
      </w: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 xml:space="preserve">диагностики </w:t>
      </w:r>
      <w:proofErr w:type="spellStart"/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результативности</w:t>
      </w: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дополнительной</w:t>
      </w:r>
      <w:proofErr w:type="spell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образовательной программы (см. приложение</w:t>
      </w:r>
      <w:proofErr w:type="gramStart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)</w:t>
      </w:r>
      <w:proofErr w:type="gram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.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Приведенная в программе «Качество образования» примерная </w:t>
      </w: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программа оценки качества дополнительного образования </w:t>
      </w: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отражает </w:t>
      </w:r>
      <w:proofErr w:type="spellStart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компетентностные</w:t>
      </w:r>
      <w:proofErr w:type="spell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характеристики, оцениваемые параметры, оценочные критерии и уровни, методы оценивания. Вместе с тем, вопросы измерения и оценки качества дополнительного образования детей остаются открытыми и нуждаются в серьёзных исследованиях и доработках.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В приложениях также приведены диагностические материалы, помогающие осуществлять </w:t>
      </w: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управленческий, профессиональный и социальный мониторинги</w:t>
      </w: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, без которых невозможно управление качеством дополнительного образования.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Программа «Качество образования» имеет </w:t>
      </w: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долгосрочный характер </w:t>
      </w: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и подходит </w:t>
      </w: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для всех видов УДОД</w:t>
      </w: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. Входящую в неё примерную программу оценки качества дополнительного  образования можно использовать при оценке </w:t>
      </w:r>
      <w:proofErr w:type="gramStart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деятельности</w:t>
      </w:r>
      <w:proofErr w:type="gram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как творческих объединений, так и учреждения в целом.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Схема № 1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Модель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управления процессом  развития ДДТ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(</w:t>
      </w: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Линейно-функциональная модель управляющей системы)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noProof/>
          <w:color w:val="auto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19575" cy="4762500"/>
            <wp:effectExtent l="19050" t="0" r="9525" b="0"/>
            <wp:wrapSquare wrapText="bothSides"/>
            <wp:docPr id="3" name="Рисунок 2" descr="http://www.kemddt.ru/images/p35_t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mddt.ru/images/p35_t-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lastRenderedPageBreak/>
        <w:t>    Схема № 2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 Модель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управления  качеством  дополнительного образования    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b/>
          <w:bCs/>
          <w:i w:val="0"/>
          <w:noProof/>
          <w:color w:val="auto"/>
          <w:lang w:eastAsia="ru-RU"/>
        </w:rPr>
        <w:drawing>
          <wp:inline distT="0" distB="0" distL="0" distR="0">
            <wp:extent cx="4210685" cy="4880610"/>
            <wp:effectExtent l="19050" t="0" r="0" b="0"/>
            <wp:docPr id="1" name="Рисунок 1" descr="http://www.kemddt.ru/images/rrpo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mddt.ru/images/rrpop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 </w:t>
      </w:r>
    </w:p>
    <w:p w:rsid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  </w:t>
      </w:r>
    </w:p>
    <w:p w:rsidR="00F70B06" w:rsidRDefault="00F70B06" w:rsidP="00F70B06">
      <w:pPr>
        <w:rPr>
          <w:lang w:eastAsia="ru-RU"/>
        </w:rPr>
      </w:pPr>
    </w:p>
    <w:p w:rsidR="00F70B06" w:rsidRDefault="00F70B06" w:rsidP="00F70B06">
      <w:pPr>
        <w:rPr>
          <w:lang w:eastAsia="ru-RU"/>
        </w:rPr>
      </w:pPr>
    </w:p>
    <w:p w:rsidR="00F70B06" w:rsidRDefault="00F70B06" w:rsidP="00F70B06">
      <w:pPr>
        <w:rPr>
          <w:lang w:eastAsia="ru-RU"/>
        </w:rPr>
      </w:pPr>
    </w:p>
    <w:p w:rsidR="00F70B06" w:rsidRDefault="00F70B06" w:rsidP="00F70B06">
      <w:pPr>
        <w:rPr>
          <w:lang w:eastAsia="ru-RU"/>
        </w:rPr>
      </w:pPr>
    </w:p>
    <w:p w:rsidR="00F70B06" w:rsidRDefault="00F70B06" w:rsidP="00F70B06">
      <w:pPr>
        <w:rPr>
          <w:lang w:eastAsia="ru-RU"/>
        </w:rPr>
      </w:pPr>
    </w:p>
    <w:p w:rsidR="00F70B06" w:rsidRDefault="00F70B06" w:rsidP="00F70B06">
      <w:pPr>
        <w:rPr>
          <w:lang w:eastAsia="ru-RU"/>
        </w:rPr>
      </w:pPr>
    </w:p>
    <w:p w:rsidR="00F70B06" w:rsidRDefault="00F70B06" w:rsidP="00F70B06">
      <w:pPr>
        <w:rPr>
          <w:lang w:eastAsia="ru-RU"/>
        </w:rPr>
      </w:pPr>
    </w:p>
    <w:p w:rsidR="00F70B06" w:rsidRDefault="00F70B06" w:rsidP="00F70B06">
      <w:pPr>
        <w:rPr>
          <w:lang w:eastAsia="ru-RU"/>
        </w:rPr>
      </w:pPr>
    </w:p>
    <w:p w:rsidR="00F70B06" w:rsidRPr="00F70B06" w:rsidRDefault="00F70B06" w:rsidP="00F70B06">
      <w:pPr>
        <w:rPr>
          <w:lang w:eastAsia="ru-RU"/>
        </w:rPr>
      </w:pP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lastRenderedPageBreak/>
        <w:t>  Схема № 3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proofErr w:type="spellStart"/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Компетентностная</w:t>
      </w:r>
      <w:proofErr w:type="spellEnd"/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 модель  качества  дополнительного  образования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noProof/>
          <w:color w:val="auto"/>
          <w:lang w:eastAsia="ru-RU"/>
        </w:rPr>
        <w:drawing>
          <wp:inline distT="0" distB="0" distL="0" distR="0">
            <wp:extent cx="4380865" cy="3966210"/>
            <wp:effectExtent l="19050" t="0" r="635" b="0"/>
            <wp:docPr id="2" name="Рисунок 2" descr="http://www.kemddt.ru/images/olopl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mddt.ru/images/olopl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 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  </w:t>
      </w:r>
      <w:r w:rsidRPr="00725EE0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Примерная  программа  оценки  качества дополнительного образования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0"/>
        <w:gridCol w:w="1387"/>
        <w:gridCol w:w="2381"/>
        <w:gridCol w:w="2192"/>
        <w:gridCol w:w="1013"/>
        <w:gridCol w:w="1972"/>
      </w:tblGrid>
      <w:tr w:rsidR="00725EE0" w:rsidRPr="00725EE0" w:rsidTr="00725E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</w:t>
            </w:r>
            <w:proofErr w:type="spellEnd"/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/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Показатели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(оцениваемые</w:t>
            </w:r>
            <w:proofErr w:type="gramEnd"/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параметры)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Критерии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Степень выраженности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оцениваемых качеств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Уровневая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Методы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оценивания</w:t>
            </w:r>
          </w:p>
        </w:tc>
      </w:tr>
      <w:tr w:rsidR="00725EE0" w:rsidRPr="00725EE0" w:rsidTr="00725E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-мо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дуль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1.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Качество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обоснования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образовате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льного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процесса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- выявление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образовательного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запроса;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- формирование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общественно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значимых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потребностей.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 xml:space="preserve">Образовательный запрос не выявляется, общественно значимые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потребности не формируются.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Образовательный запрос выявляется, общественно значимые потребности не формируются.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Образовательный запрос выявляется, общественно значимые потребности формируются.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- низкий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средний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высокий уровень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Социологический опрос.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Изучение общественного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мнения и регионального рынка труда.</w:t>
            </w:r>
          </w:p>
        </w:tc>
      </w:tr>
      <w:tr w:rsidR="00725EE0" w:rsidRPr="00725EE0" w:rsidTr="00725E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Блок-модуль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Качество управления образовательным процессом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организация образовательного процесса в ТО согласно миссии ДДТ;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-  наличие педагогического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контроля за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состоянием образовательного процесса, прохождением и реализацией образовательных программ;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-  наличие контроля за результативностью обучения и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личностного развития обучающихся (педагогический мониторинг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)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наличие учета детских достижений (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портфолио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на каждого ребенка);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Образовательный процесс в ТО организован слабо, без учета миссии ДДТ.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Педагогический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контроль за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состоянием образовательного процесса, реализацией образовательных программ осуществляется не систематически.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Не проводится педагогический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мониторинг.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Не создается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портфолио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на каждого ребенка.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Образовательный процесс в ТО организован в соответствии с требованиями.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Педагогический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контроль за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состоянием образовательного процесса, реализацией программ осуществляется систематически.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Не проводится педагогический мониторинг.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Не создается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портфолио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на каждого ребенка.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Образовательный процесс в ТО организован с учетом миссии ДДТ и в соответствии с требованиями.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Педагогический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контроль за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состоянием образовательного процесса, реализацией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программ осуществляется систематически.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Проводится педагогический мониторинг.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Создается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портфолио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на каждого ребенка.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- низкий 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средний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высокий уровень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Плановые и внеплановые административные проверки.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Анализ отчетов педагогов.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Контроль за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мониторинговой деятельностью педагогов.</w:t>
            </w:r>
          </w:p>
        </w:tc>
      </w:tr>
      <w:tr w:rsidR="00725EE0" w:rsidRPr="00725EE0" w:rsidTr="00725E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Блок-модуль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Качество учебно-методического обеспечения образовательного процесса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соответствие образовательных программ нормативным требованиям;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авторский  вклад (статус программ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)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реализация программы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;</w:t>
            </w:r>
            <w:proofErr w:type="gramEnd"/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применение современных технологий, в т. ч. информационно-коммуникационных;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 наличие оборудования и учебно-методического комплекса (раздаточный, дидактический материал, литература, аудио - видео - фонотека, другие информационные источники).      </w:t>
            </w:r>
            <w:proofErr w:type="gramEnd"/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Образовательные программы составлены в основном в соответствии с требованиями.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Уровень авторского вклада низкий.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Программа не выполнена.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Современные технологии (информационно-коммуникационные, проблемное обучение проектное обучение и др.) не применяются.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Методическое обеспечение слабое, учебно-методический комплекс не сформирован.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Образовательные программы составлены в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соответствии с требованиями.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Уровень авторского вклада средний.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Программа в основном выполнена.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Современные технологии (информационно-коммуникационные, проблемное обучение проектное обучение и др.)  применяются фрагментарно.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Методическое обеспечение достаточное, учебно-методический комплекс сформирован.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Образовательные программы составлены в соответствии с требованиями.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Уровень авторского вклада  высокий.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Программа выполнена полностью или реализована успешно.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Отдельные современные технологии (информационно-коммуникационные, проблемное обучение проектное обучение и др.)  используются полностью, другие применяются фрагментарно.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Уровень методического обеспечения высокий, учебно-методический комплекс сформирован полностью.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- низкий 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средний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высокий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Контроль за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состоянием образовательного процесса.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Анализ.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</w:tc>
      </w:tr>
      <w:tr w:rsidR="00725EE0" w:rsidRPr="00725EE0" w:rsidTr="00725E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 Блок-модуль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Качество кадрового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наличие педагогических работников с профессиональным образованием;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наличие педагогических работников с педагогическим образованием;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соответствие педагогов продвинутому и достаточному уровням профессионального развития.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Менее 60% педагогических работников имеют профессиональное образование.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Менее 60% педагогических работников имеют педагогическое образование.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Менее 70 % педагогов соответствуют достаточному и продвинутому уровням профессионально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го развития.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От  60 до  80% педагогических работников имеют профессиональное образование.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от 60 до 70% педагогических работников имеют педагогическое образование.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От 70 до 90% педагогов соответствуют достаточному и продвинутому уровням профессионального развития.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Наличие высоких показателей: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 80- 90% и более педагогических работников имеют профессиональное образование;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70% и более педагогических работников имеют педагогическое образование;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-  90% и более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педагогов соответствуют продвинутому и достаточному уровням профессионального развития.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- низкий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- средний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высокий уровень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Анализ кадрового обеспечения.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Изучение профессионального уровня педагогов (по показателям уровня профессионального развития и саморазвития педагогов)</w:t>
            </w:r>
          </w:p>
        </w:tc>
      </w:tr>
      <w:tr w:rsidR="00725EE0" w:rsidRPr="00725EE0" w:rsidTr="00725E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Блок- модуль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Качество взаимодействия с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проводимые совместно с родителями организационно-массовые мероприятия;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просветительская и разъяснительная работа, собрания, встречи, консультации;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спонсорская помощь;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удовлетворенность детей и родителей качеством предоставляемых образовательных услуг (отзывы детей и родителей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)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Организационно-массовых мероприятий проводится с родителями в недостаточном количестве и с низким качеством.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Результативность просветительской и разъяснительной работы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( 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собраний, встреч, консультаций) низкая.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Спонсорская  помощь незначительна.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Уровень удовлетворенности детей и родителей качеством предоставляемых образовательных услуг (отзывы детей и родителей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)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низкий.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Количество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проводимых совместно с родителями организационно-массовых мероприятий достаточное. Мероприятия проводятся на среднем и хорошем уровнях.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Результативность просветительской и разъяснительной работы  (собраний, встреч, консультаций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)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допустимая. Спонсорская  помощь незначительна.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Уровень удовлетворенности детей и родителей качеством предоставляемых образовательных услуг (отзывы детей и родителей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)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допустимый.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 Организационно-массовых мероприятий с родителями проводится много. Мероприятия проводятся на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хорошем уровне.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Результативность просветительской и разъяснительной работы  (собраний, встреч, консультаций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)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высокая. Спонсорская помощь значительна.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Уровень удовлетворенности детей и родителей качеством предоставляемых образовательных услуг (отзывы детей и родителей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)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высокий.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- низкий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средний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высокий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Аналитический отчет педагогов.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Изучение отзывов.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Анкетирование родителей на предмет их удовлетворенности качеством дополнительного образования (см.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опроник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для родителей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)</w:t>
            </w:r>
            <w:proofErr w:type="gramEnd"/>
          </w:p>
        </w:tc>
      </w:tr>
      <w:tr w:rsidR="00725EE0" w:rsidRPr="00725EE0" w:rsidTr="00725E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Блок-модуль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Качество материально-технического и финансового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оснащенность техническим оборудованием  и материалами (аудио - видеотехника, компьютеры, коллекции, инструменты, художественные материалы, прочее);</w:t>
            </w:r>
            <w:proofErr w:type="gramEnd"/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- наличие финансовой поддержки.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Степень оснащенности техническими средствами обучения и финансовой поддержки низкая.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Степень оснащенности техническими средствами обучения и финансовой поддержки средняя.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Степень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оснащенности техническими средствами обучения и финансовой поддержки высокая.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- низкий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средний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высокий уровень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Аналитический отчет педагогов.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Изучение материально-технического оснащения рабочих мест.</w:t>
            </w:r>
          </w:p>
        </w:tc>
      </w:tr>
      <w:tr w:rsidR="00725EE0" w:rsidRPr="00725EE0" w:rsidTr="00725E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Блок-модуль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 Качество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психоэмоционального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здоровья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состояние и развитие психического и физического здоровья в целом;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-   наличие у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обучающихся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хорошего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сомочувствия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, настроения, активности на начало и конец занятия;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наличие положительной учебной мотивации,  чувства психологической защищенности, оптимизма;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наличие стабильной эмоционально-личностной уравновешенности;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снижение или увеличение уровня тревожности.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Состояние и развитие психического и физического здоровья в целом неудовлетворительное.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Преобладание у обучающихся плохого самочувствия, настроения, низкой активности на занятиях.</w:t>
            </w:r>
            <w:proofErr w:type="gramEnd"/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Преобладает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слабо положительная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или отрицательная учебная мотивация.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Отсутствует чувство психологической защищенности и оптимизма.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Наличие стабильной эмоциональной неуравновешенности.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Увеличение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уровня тревоги.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Состояние и развитие психического и физического здоровья в целом  удовлетворительное.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 концу занятия активность, настроение повышаются, самочувствие улучшается.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Учебная мотивация в целом положительная.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Эмоциональная неуравновешенность перемежается с уравновешенностью.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Уровень тревожности не меняется.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Состояние и развитие психического и физического здоровья удовлетворительное и хорошее.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В течение всего занятия преобладают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высокая активность, хорошее настроение и самочувствие.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Учебная мотивация положительная.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Преобладает эмоциональная уравновешенность.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Снижается уровень тревоги.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- низкий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средний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высокий уровень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 xml:space="preserve">Тест «Оценка самочувствия, активности и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настрорения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» (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опросник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САН)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 Диагностика состояния здоровья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обучающихся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(тесты)</w:t>
            </w:r>
          </w:p>
        </w:tc>
      </w:tr>
      <w:tr w:rsidR="00725EE0" w:rsidRPr="00725EE0" w:rsidTr="00725E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Блок-модуль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Качество безопасности образовательного пространства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-  соблюдение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САНПИНов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-проведение физкультурных минуток, динамических пауз, релаксационных упражнений;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соблюдение техники безопасности на занятиях и во время проведения организационно-массовых мероприятий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;</w:t>
            </w:r>
            <w:proofErr w:type="gramEnd"/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наличие в отношениях родителей, выпускников и местного сообщества эмоционально-позитивного отношения к учреждению.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САНПИНы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нарушаются.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Физкультминутки и динамические паузы не проводятся.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Техника безопасности на занятиях нарушается.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Среди  родителей, выпускников и местного сообщества преобладает эмоционально-отрицательное отношение к учреждению.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САНПИНы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в целом соблюдаются.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Физкультминутк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и, динамические паузы и релаксационные упражнения проводятся не в системе.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Техника безопасности на занятиях, как правило, не нарушается.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Среди родителей, выпускников и местного сообщества в целом наблюдается эмоционально-позитивное отношение к учреждению.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САНПИНы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соблюдаются.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Физкультминутки, динамические паузы и релаксационные упражнения проводятся в системе.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Техника безопасности на занятиях не нарушается.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Среди родителей, выпускников и местного сообщества наблюдается эмоционально-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позитивное отношение к учреждению.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- низкий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средни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высокий уровень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 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Контроль за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состоянием образовательного процесса</w:t>
            </w:r>
          </w:p>
        </w:tc>
      </w:tr>
      <w:tr w:rsidR="00725EE0" w:rsidRPr="00725EE0" w:rsidTr="00725E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Блок-модуль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Качество реализации образовательного процесса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соответствие содержания обучения и воспитания программным требованиям;  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сохранность контингента;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владение знаниями, умениями, навыками в осваиваемой предметной области;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- удовлетворенность участников образовательного процесса (обучающихся и их  родителей) качеством учебно-воспитательного процесса;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наличие у обучающихся учебной мотивации и мотивации достижений;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- владение учащимися ценностями и нормами жизни, культурой делового общения и межличностного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взаимодействия;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- наличие у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обучающихся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стремления к саморазвитию, самовоспитанию и творческому самоопределению;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-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сформированность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у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обучающихся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общественно значимого мировоззрения, наличие умения сознательно осуществлять здоровый образ жизни, выстраивать перспективы своего личностного роста;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-  наличие у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обучающихся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самоконтроля над непрерывным личностным ростом;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Содержание обучения и воспитания соответствует программным требованиям не в полной мере.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Сохранность контингента составляет менее 70%.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Обучающиеся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владеют знаниями, умениями и навыками менее чем на 70%.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Обучающиеся и их родители не удовлетворены качеством учебно-воспитательного процесса.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Уровень учебной мотивации и мотивации достижений низкий.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У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обучающихся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не сформированы ценностные установки,   опыт делового общения и межличностного взаимодействия.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 xml:space="preserve">У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обучающихся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не выражено стремление к самовоспитанию, саморазвитию и творческому самоопределению.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Обучающиеся не проводят самооценку своей деятельности, достижений и перспектив, не контролируют свой личностный рост.</w:t>
            </w:r>
            <w:proofErr w:type="gramEnd"/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Содержание обучения и воспитания в основном соответствует программным требованиям.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Сохранность контингента составляет  70-  80% 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Обучающиеся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владеют знаниями, умениями и навыками на 70  - 80%.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Обучающиеся и их родители в основном удовлетворены качеством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учебно-воспитательного процесса.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Уровень учебной мотивации и мотивации достижений средний.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У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обучающихся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частично сформированы ценностные установки,   опыт делового общения и межличностного взаимодействия.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У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обучающихся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проявляется стремление к самовоспитанию, саморазвитию и творческому самоопределению.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Обучающиеся не в системе проводят самооценку своей деятельности, достижений и перспектив, слабо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контролируют свой личностный рост.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Содержание обучения и воспитания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соответствует программным требованиям.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Сохранность контингента составляет от 80 до 90% и более.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Обучающиеся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владеют знаниями, умениями и навыками более чем на 80 - 90%.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Обучающиеся и их родители удовлетворены качеством учебно-воспитательного процесса.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Уровень учебной мотивации и мотивации достижений высокий.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У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обучающихся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сформированы ценностные установки,   опыт делового общения и межличностного взаимодействия.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Обучающихся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стремятся к самовоспитанию, саморазвитию и творческому самоопределению.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Обучающиеся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проводят самооценку своей деятельности, достижений и перспектив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- низкий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средний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высокий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Контроль за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состоянием образовательного процесса.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Контроль за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самооценкой обучающихся своих результатов и достижений.</w:t>
            </w:r>
          </w:p>
        </w:tc>
      </w:tr>
      <w:tr w:rsidR="00725EE0" w:rsidRPr="00725EE0" w:rsidTr="00725E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Блок-модуль 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Качество стимулирования педагогического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степень удовлетворенности педагогов своей работой;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уровень организационной культуры педагогов;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психологический климат в педагогическом коллективе;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-  профессиональный и личностный рост педагогов (результаты аттестации, творческие достижения -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портфолио</w:t>
            </w:r>
            <w:proofErr w:type="spellEnd"/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,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участие в общественной жизни; )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участие педагогов в экспериментально-исследовательской деятельности;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наличие  публикаций, научно-методических разработок;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-  мотивация самопознания и саморазвития.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Педагоги не удовлетворены своей работой.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Уровень организационной культуры педагогов низкий.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Психологический климат в коллективе неудовлетворительный.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Профессиональный и личностный рост педагогов незначительный  (нет или почти нет продвижения по результатам аттестации, нет или почти нет творческих достижений, не участвуют в общественной жизни, не создают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портфолио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).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Педагоги не занимаются экспериментально-исследовательской деятельностью,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не пишут научно- методических разработок, не публикуются.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Уровень мотивации педагогов на самопознание и саморазвитие низкий.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Педагоги не полностью удовлетворены своей работой.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Уровень организационной культуры педагогов средний.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Психологический климат в коллективе удовлетворительный.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Наблюдается профессиональный и личностный рост педагогов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( 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результаты аттестации говорят о некотором продвижении).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Имеются творческие достижения, но их учет ведется слабо.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Наблюдается  уча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стие в общественной жизни.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Педагоги  занимаются экспериментально-исследовательской деятельностью фрагментарно, не пишут научно- методических разработок, не публикуются.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Уровень мотивации педагогов на самопознание и саморазвитие средний.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Педагоги удовлетворены своей работой.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Уровень организационной культуры педагогов высокий.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Психологический климат в коллективе хороший.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Профессиональный и личностный рост педагогов значительный (продвижения по результатам аттестации, наличие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 xml:space="preserve">творческих достижений, участие в общественной жизни, создают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портфолио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).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Педагоги  занимаются экспериментально-исследовательской деятельностью,  пишут научно- методические разработки, публикуются.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Уровень мотивации педагогов на самопознание и саморазвитие высокий.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- низкий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средний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высокий уровень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Контроль за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качеством управления.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Тестирование.</w:t>
            </w:r>
          </w:p>
        </w:tc>
      </w:tr>
      <w:tr w:rsidR="00725EE0" w:rsidRPr="00725EE0" w:rsidTr="00725E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Блок-модуль 11.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Качество результативности образовательного процесса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- качество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обученности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-  качество воспитанности (степень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сформированности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чувства гражданственности, патриотизма; степень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сформированности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нравственных идеалов и этики поведения; развитие экологической культуры личности; наличие или отсутствие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вредных привычек.);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 качество развития личности (уровень развития мышления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,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в т. ч. творческого; уровень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сформированности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воли; уровень гармоничности эмоциональной сферы; степень адекватности самооценки; степень самореализации; степень контактности, толерантности; степень развития восприятия, воображения);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 увеличение личностных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,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учебных и творческих достижений обучающихся;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 xml:space="preserve">Продвижение ребёнка в плане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обученности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, личностного развития, воспитанности незаметное или малозаметное.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Увеличение личностных, учебных и творческих достижений обучающихся незначительное.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Продвижение ребёнка в плане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обученности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, личностного развития, воспитанности заметное.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Увеличение личностных, учебных и творческих достижений обучающихся ближе к значительному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.</w:t>
            </w:r>
            <w:proofErr w:type="gramEnd"/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Продвижение ребёнка в плане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обученности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, личностного развития, воспитанности хорошо заметное.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Увеличение личностных, учебных и творческих достижений обучающихся значительное.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- низкий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средний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высокий уровень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Мониторинг результатов обучения и личностного развития ребёнка.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Мониторинг сохранности контингента.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Мониторинг качества воспитательной работы</w:t>
            </w:r>
          </w:p>
        </w:tc>
      </w:tr>
      <w:tr w:rsidR="00725EE0" w:rsidRPr="00725EE0" w:rsidTr="00725E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Блок-модуль 12.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Функциональное качество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   удовлетворенность детей и родителей качеством предоставляемых образовательных услуг;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-   соответствие образования образовательным потребностям и индивидуальным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 xml:space="preserve">ценностным ориентациям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обучающихся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 соответствие образования образовательному запросу родителей;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соответствие образования потребностям общественных институтов;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соответствие образования потребностям регионального рынка труда;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 соответствие образования требованиям профессионального образования.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Дети и родители не удовлетворены качеством предоставляемых дополнительных образовательных услуг.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Дополнительное образование не соответствует образовательному запросу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родителей и образовательным потребностям и индивидуальным ценностным ориентациям обучающихся.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Дополнительное образование не соответствует потребностям общественных институтов и региональному рынку труда.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Дополнительное образование не соответствует требованиям профессионального образования.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Дополнительное образование в целом соответствует образовательному запросу родителей и образовательным потребностям и индивидуальным ценностным ориентациям обучающихся.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Дополнительное образование в целом соответствует потребностям общественных институтов и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региональному рынку труда.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Дополнительное образование в целом соответствует требованиям профессионального образования.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Дети и родители удовлетворены качеством предоставляемых дополнительных образовательных услуг.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Дополнительное образование соответствует образовательному запросу родителей и образовательным потребностям и индивидуальным ценностным ориентациям обучающихся.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Дополнительное образование соответствует потребностям общественных институтов и региональному рынку труда.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Дополнительное образование соответствует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требованиям профессионального образования.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- низкий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средний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высокий уровень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Социальный опрос.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Мониторинг.</w:t>
            </w:r>
          </w:p>
        </w:tc>
      </w:tr>
      <w:tr w:rsidR="00725EE0" w:rsidRPr="00725EE0" w:rsidTr="00725E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Блок-модуль 13.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Качество управления учреждением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организация деятельности творческих объединений в соответствии с миссией Дома детского творчества - «Создание условий для успешной социализации растущей личности»;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наличие системности и функциональности в управленческой деятельности;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  сохранность контингента;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 расширение образовательных направленностей;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разнообразие программ;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многоуровневость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,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многопрофильность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и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полифункциональность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образовательно-развивающих программ как результат сотворчества и сотрудничества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обучающихся, педагогов, методистов, администрации;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-  обеспечение каждому обучающемуся возможности удовлетворять его культурно-образовательные потребности, свободы выбора уровня и качества образовательно-развивающих и </w:t>
            </w:r>
            <w:proofErr w:type="spell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досуговых</w:t>
            </w:r>
            <w:proofErr w:type="spell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видов деятельности в соответствии с его индивидуальными ценностными ориентациями;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 повышение разнообразия и уровня качества образовательных услуг в целом;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увеличение личностных и профессиональных достижений обучающихся, педагогов, сотрудников, администрации;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установление гуманных партнерских отношений;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 создание атмосферы успеха.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Организация деятельности ТО не соответствует миссии ДДТ.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Управленческая деятельность не многофункциональна и осуществляется бессистемно.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Низкая сохранность контингента.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Образовательные программы однообразны.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Образовательная программа не является результатом сотворчества и сотрудничества обучающихся, педагогов, методистов и администрации.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Образовательные потребности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обучающихся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не удовлетворяются.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Не обеспечиваются свобода выбора обучающимися образовательной деятельности в соответствии с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индивидуальными особенностями, её уровень и качество.</w:t>
            </w:r>
            <w:proofErr w:type="gramEnd"/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Уровень качества образовательных услуг в целом не повышается.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Количество личных и профессиональных достижений обучающихся, педагогов, сотрудников, администрации не увеличивается.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Партнёрские отношения, как правило, негуманные.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Не создается атмосфера успеха.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Организация деятельности ТО в целом соответствует миссии ДДТ.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Управленческая деятельность многофункциональна, но осуществляется не в системе.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Сохранность контингента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средняя.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Образовательные программы в целом однообразны.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Образовательная программа не в полной мере является результатом сотворчества и сотрудничества обучающихся, педагогов, методистов и администрации.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Количество педагогов незначительно увеличивается.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Образовательные потребности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обучающихся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в целом удовлетворяются.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Обеспечивается свобода выбора обучающимися образовательной деятельности в соответствии с индивидуальными особенностями; уровень и качество образовательной деятельности обеспечивается не полностью.</w:t>
            </w:r>
            <w:proofErr w:type="gramEnd"/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Уровень качества образовательных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услуг в целом повышается.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Количество личных и профессиональных достижений обучающихся, педагогов, сотрудников, администрации  в целом увеличивается.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Партнёрские отношения, как правило, гуманные.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Атмосфера успеха в целом создаётся.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Организация деятельности ТО соответствует мисси ДДТ.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Управленческая деятельность многофункциональна и осуществляется в системе.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Сохранность контингента высокая.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Образовательные программы разнообразны.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Образовательная программа  является результатом </w:t>
            </w: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сотворчества и сотрудничества обучающихся, педагогов, методистов и администрации.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Образовательные потребности 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обучающихся</w:t>
            </w:r>
            <w:proofErr w:type="gramEnd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удовлетворяются.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  <w:proofErr w:type="gramStart"/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Обеспечиваются свобода выбора обучающимися образовательной деятельности в соответствии с индивидуальными особенностями, её уровень и качество.</w:t>
            </w:r>
            <w:proofErr w:type="gramEnd"/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Уровень качества образовательных услуг повышается.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Количество личных и профессиональных достижений обучающихся, педагогов, сотрудников, администрации увеличивается.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Партнёрские отношения гуманные.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Создается атмосфера успеха.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- низкий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 средний уровень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 </w:t>
            </w:r>
          </w:p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- высокий уровень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5EE0" w:rsidRPr="00725EE0" w:rsidRDefault="00725EE0" w:rsidP="00725EE0">
            <w:pPr>
              <w:pStyle w:val="a5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25EE0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 Управленческий мониторинг</w:t>
            </w:r>
          </w:p>
        </w:tc>
      </w:tr>
    </w:tbl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lastRenderedPageBreak/>
        <w:t>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lastRenderedPageBreak/>
        <w:t>  Литературные источники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1. Астраханцева С.В. Комплексный мониторинг качества обучения народному художественному творчеству в системе ДОД //Дополнительное образование и воспитание,  № 3, 2007.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2. Астраханцева С.В. Управление качеством обучения и воспитания в учреждении дополнительного образования // Дополнительное образование и воспитание,  № 9, 2006.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3. Боровиков Л.И.. Рабочие критерии </w:t>
      </w:r>
      <w:proofErr w:type="gramStart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оценки качества деятельности учреждения дополнительного образования</w:t>
      </w:r>
      <w:proofErr w:type="gram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детей (из дискуссионных материалов проблемно-тематического круглого стола).// Воспитание и дополнительное образование в Новосибирской области,  № 4, 2007.  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4. </w:t>
      </w:r>
      <w:proofErr w:type="spellStart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Диасамидзе</w:t>
      </w:r>
      <w:proofErr w:type="spell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Э.М., </w:t>
      </w:r>
      <w:proofErr w:type="spellStart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Кохан</w:t>
      </w:r>
      <w:proofErr w:type="spell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Н.В., Обухова И.Н.. Организация </w:t>
      </w:r>
      <w:proofErr w:type="gramStart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работы Центра мониторинга качества образования</w:t>
      </w:r>
      <w:proofErr w:type="gram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.//Воспитание и дополнительное образование в Новосибирской области,  № 1, 2007.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5. </w:t>
      </w:r>
      <w:proofErr w:type="spellStart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Жевняк</w:t>
      </w:r>
      <w:proofErr w:type="spell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С.А. Совершенствование управления УДОД в новых социально-экономических условиях.// Внешкольник, № 6, 2007.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6. Концепция модернизации дополнительного образования детей Российской Федерации до 2010 года.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7. Косарева Е.П., Чернышева М.П. Параметры и критерии оценки дополнительных образовательных программ </w:t>
      </w:r>
      <w:proofErr w:type="gramStart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в</w:t>
      </w:r>
      <w:proofErr w:type="gram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</w:t>
      </w:r>
      <w:proofErr w:type="gramStart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УДОД</w:t>
      </w:r>
      <w:proofErr w:type="gram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// Дополнительное образование и воспитание, № 7, 2007. 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8. </w:t>
      </w:r>
      <w:proofErr w:type="spellStart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Костюченко</w:t>
      </w:r>
      <w:proofErr w:type="spell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Л.А.. Роль муниципальной методической службы в организации инновационной деятельности образовательных учреждений // Методист,  № 2, 2008.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9. Леонтович А.В. О направленности дополнительного образования // Внешкольник,  № 3, 2007.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10. </w:t>
      </w:r>
      <w:proofErr w:type="spellStart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Мякинченко</w:t>
      </w:r>
      <w:proofErr w:type="spell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Л.П., Ушакова Т.В. Настольная книга завуча школы// Ростов </w:t>
      </w:r>
      <w:proofErr w:type="spellStart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н</w:t>
      </w:r>
      <w:proofErr w:type="spell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/Д, «Феникс», 2005.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11. </w:t>
      </w:r>
      <w:proofErr w:type="spellStart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Очеретина</w:t>
      </w:r>
      <w:proofErr w:type="spell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Н.И.. Системный мониторинг качества профессионального образования: основные признаки. // Методист,  № 2, 2008.</w:t>
      </w:r>
    </w:p>
    <w:p w:rsidR="00725EE0" w:rsidRPr="00725EE0" w:rsidRDefault="00725EE0" w:rsidP="00725EE0">
      <w:pPr>
        <w:pStyle w:val="a5"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12. </w:t>
      </w:r>
      <w:proofErr w:type="spellStart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Шаршина</w:t>
      </w:r>
      <w:proofErr w:type="spell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Т.Б., Рудакова Л.А. Мониторинг социального заказа на образовательные услуги </w:t>
      </w:r>
      <w:proofErr w:type="gramStart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г</w:t>
      </w:r>
      <w:proofErr w:type="gramEnd"/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. Владимира // Дополнительное образование и воспитание,  № 11, 2007.</w:t>
      </w:r>
    </w:p>
    <w:p w:rsidR="0029105D" w:rsidRPr="00725EE0" w:rsidRDefault="00725EE0" w:rsidP="00725EE0">
      <w:pPr>
        <w:pStyle w:val="a5"/>
        <w:rPr>
          <w:rFonts w:ascii="Times New Roman" w:hAnsi="Times New Roman" w:cs="Times New Roman"/>
          <w:i w:val="0"/>
          <w:color w:val="auto"/>
        </w:rPr>
      </w:pPr>
      <w:r w:rsidRPr="00725EE0">
        <w:rPr>
          <w:rFonts w:ascii="Times New Roman" w:eastAsia="Times New Roman" w:hAnsi="Times New Roman" w:cs="Times New Roman"/>
          <w:i w:val="0"/>
          <w:color w:val="auto"/>
          <w:lang w:eastAsia="ru-RU"/>
        </w:rPr>
        <w:t> </w:t>
      </w:r>
    </w:p>
    <w:sectPr w:rsidR="0029105D" w:rsidRPr="00725EE0" w:rsidSect="0029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5EE0"/>
    <w:rsid w:val="0029105D"/>
    <w:rsid w:val="00725EE0"/>
    <w:rsid w:val="00EA5C3C"/>
    <w:rsid w:val="00F7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5D"/>
  </w:style>
  <w:style w:type="paragraph" w:styleId="2">
    <w:name w:val="heading 2"/>
    <w:basedOn w:val="a"/>
    <w:link w:val="20"/>
    <w:uiPriority w:val="9"/>
    <w:qFormat/>
    <w:rsid w:val="00725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2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EE0"/>
    <w:rPr>
      <w:b/>
      <w:bCs/>
    </w:rPr>
  </w:style>
  <w:style w:type="character" w:customStyle="1" w:styleId="articleseparator">
    <w:name w:val="article_separator"/>
    <w:basedOn w:val="a0"/>
    <w:rsid w:val="00725EE0"/>
  </w:style>
  <w:style w:type="paragraph" w:styleId="a5">
    <w:name w:val="Subtitle"/>
    <w:basedOn w:val="a"/>
    <w:next w:val="a"/>
    <w:link w:val="a6"/>
    <w:uiPriority w:val="11"/>
    <w:qFormat/>
    <w:rsid w:val="00725E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5E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4351</Words>
  <Characters>24804</Characters>
  <Application>Microsoft Office Word</Application>
  <DocSecurity>0</DocSecurity>
  <Lines>206</Lines>
  <Paragraphs>58</Paragraphs>
  <ScaleCrop>false</ScaleCrop>
  <Company>Grizli777</Company>
  <LinksUpToDate>false</LinksUpToDate>
  <CharactersWithSpaces>29097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3</cp:revision>
  <dcterms:created xsi:type="dcterms:W3CDTF">2015-12-24T12:46:00Z</dcterms:created>
  <dcterms:modified xsi:type="dcterms:W3CDTF">2015-12-24T12:48:00Z</dcterms:modified>
</cp:coreProperties>
</file>