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8" w:rsidRPr="00402968" w:rsidRDefault="00402968" w:rsidP="00402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02968" w:rsidRPr="00402968" w:rsidRDefault="00402968" w:rsidP="00402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3544"/>
      </w:tblGrid>
      <w:tr w:rsidR="00402968" w:rsidRPr="00402968" w:rsidTr="00402968">
        <w:trPr>
          <w:cantSplit/>
          <w:trHeight w:hRule="exact" w:val="2412"/>
        </w:trPr>
        <w:tc>
          <w:tcPr>
            <w:tcW w:w="3686" w:type="dxa"/>
          </w:tcPr>
          <w:p w:rsidR="00402968" w:rsidRPr="00402968" w:rsidRDefault="00402968" w:rsidP="00402968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852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СОГЛАСОВАНО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профсоюзной</w:t>
            </w:r>
            <w:proofErr w:type="gramEnd"/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организации МАУ </w:t>
            </w:r>
            <w:proofErr w:type="gramStart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«Дом детского творчества» Кемеровского муниципального района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  Е.Д. Стрелкова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МАУ </w:t>
            </w:r>
            <w:proofErr w:type="gramStart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</w:t>
            </w:r>
            <w:proofErr w:type="gramEnd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детского творчества» Кемеровского муниципального района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 Е.Г. Волкова</w:t>
            </w:r>
          </w:p>
          <w:p w:rsidR="00402968" w:rsidRPr="00402968" w:rsidRDefault="00402968" w:rsidP="00402968">
            <w:pPr>
              <w:spacing w:after="160" w:line="259" w:lineRule="auto"/>
              <w:ind w:left="3969"/>
              <w:rPr>
                <w:sz w:val="28"/>
                <w:szCs w:val="28"/>
              </w:rPr>
            </w:pPr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«05» 09.2017 </w:t>
            </w:r>
            <w:proofErr w:type="spellStart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4029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402968">
              <w:rPr>
                <w:sz w:val="28"/>
                <w:szCs w:val="28"/>
              </w:rPr>
              <w:t>П</w:t>
            </w:r>
            <w:proofErr w:type="gramEnd"/>
            <w:r w:rsidRPr="00402968">
              <w:rPr>
                <w:sz w:val="28"/>
                <w:szCs w:val="28"/>
              </w:rPr>
              <w:t>ротокол</w:t>
            </w:r>
            <w:proofErr w:type="spellEnd"/>
            <w:r w:rsidRPr="00402968">
              <w:rPr>
                <w:sz w:val="28"/>
                <w:szCs w:val="28"/>
              </w:rPr>
              <w:t xml:space="preserve"> </w:t>
            </w:r>
            <w:r w:rsidRPr="00402968">
              <w:rPr>
                <w:sz w:val="28"/>
                <w:szCs w:val="28"/>
                <w:u w:val="single"/>
              </w:rPr>
              <w:t>№ 1</w:t>
            </w:r>
            <w:r w:rsidRPr="00402968">
              <w:rPr>
                <w:sz w:val="28"/>
                <w:szCs w:val="28"/>
              </w:rPr>
              <w:t xml:space="preserve">    педагогического совета</w:t>
            </w:r>
          </w:p>
          <w:p w:rsidR="00402968" w:rsidRPr="00402968" w:rsidRDefault="00402968" w:rsidP="00402968">
            <w:pPr>
              <w:spacing w:after="160" w:line="259" w:lineRule="auto"/>
              <w:rPr>
                <w:sz w:val="28"/>
                <w:szCs w:val="28"/>
              </w:rPr>
            </w:pPr>
            <w:r w:rsidRPr="00402968">
              <w:rPr>
                <w:sz w:val="28"/>
                <w:szCs w:val="28"/>
              </w:rPr>
              <w:t xml:space="preserve">                                                         «</w:t>
            </w:r>
            <w:r w:rsidRPr="00402968">
              <w:rPr>
                <w:sz w:val="28"/>
                <w:szCs w:val="28"/>
                <w:u w:val="single"/>
              </w:rPr>
              <w:t xml:space="preserve">   30   </w:t>
            </w:r>
            <w:r w:rsidRPr="00402968">
              <w:rPr>
                <w:sz w:val="28"/>
                <w:szCs w:val="28"/>
              </w:rPr>
              <w:t>»  _августа_  2016 г.</w:t>
            </w:r>
          </w:p>
          <w:p w:rsidR="00402968" w:rsidRPr="00402968" w:rsidRDefault="00402968" w:rsidP="004029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2968" w:rsidRPr="00402968" w:rsidRDefault="00402968" w:rsidP="0040296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внутреннем контроле</w:t>
      </w:r>
    </w:p>
    <w:p w:rsidR="00402968" w:rsidRPr="00402968" w:rsidRDefault="00402968" w:rsidP="0040296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МАУ </w:t>
      </w:r>
      <w:proofErr w:type="gramStart"/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proofErr w:type="gramEnd"/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детского творчества» Кемеровского муниципального района</w:t>
      </w:r>
    </w:p>
    <w:p w:rsidR="00402968" w:rsidRPr="00402968" w:rsidRDefault="00402968" w:rsidP="0040296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968" w:rsidRPr="00402968" w:rsidRDefault="00402968" w:rsidP="00402968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02968" w:rsidRPr="00402968" w:rsidRDefault="00402968" w:rsidP="0040296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разработано в соответствии с Законом РФ «Об образовании», письмом Минобразования России от 10.09.99 № 22-06-874 «Об обеспечении инспекционно-контрольной деятельности», Примерным положением об инспекционно-контрольной деятельности в образовательных учреждениях (Приложение №3  письму Минобразования России от 10.09.99 № 22-06-874), Уставом и регламентирует содержание и порядок проведения внутреннего контроля администрацией.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Внутренний контроль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источник информации и диагностики состояния образовательной деятельности, основных результатов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Кемеровского муниципального района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внутренним контролем понимается проведение членами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наблюдений, обследования, осуществленных в порядке руководства и контроля в пределах своей компетенции за соблюдением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законодательных и иных нормативно-правовых актов РФ, департамента образования и науки администрации Кемеровской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Кемеровского муниципального района,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района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образования.</w:t>
      </w:r>
      <w:proofErr w:type="gramEnd"/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– главный источник информации и диагностики состояния образовательной деятельности, основных результатов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творчества.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контроль сопровождается инструктированием должностных лиц по вопросам контроля.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внутреннего контроля является: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 законодательства  Российской  Федерации  в  области образования;    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реализация  принципов  государственной   политики   в   области образования;     - исполнения   нормативных   правовых   актов,   регламентирующих деятельность образовательных учреждений;    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защиты прав и свобод участников образовательной деятельности;    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соблюдения конституционного права граждан на образование;    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-совершенствования механизма  управления  качеством  образования (формирование условий и результатов образования);    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повышения эффективности результатов образовательной деятельности;     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  анализа   и   прогнозирования  тенденций  развития образовательной деятельности.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внутреннего контроля: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осуществить </w:t>
      </w:r>
      <w:proofErr w:type="gramStart"/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законодательства в области образования;   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выявить случаи нарушения и  неисполнения  законодательных  и иных нормативных правовых актов и принятие мер по их пресечению;  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проанализировать причины,  лежащие в основе нарушений,  принять меры по их предупреждению;   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проанализировать   и  дать экспертную  оценку   эффективности    результатов деятельности педагогических работников;   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инструктировать должностных  лиц   по   вопросам   применения действующих в образовании норм, правил;  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изучить  результаты  педагогической  деятельности,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-выявить отрицательные и  положительные тенденции организации образовательной деятельности  и  разработка  на  этой  основе  предложений  по  устранению негативных тенденций и распространение педагогического опыта;    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проанализировать  результаты  реализации  приказов  и   распоряжений  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Учреждении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1.6. Функции внутреннего контроля: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обратной связи, диагностическая, стимулирующая.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 Директор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его поручению заместители директора, или эксперты вправе осуществлять внутренний контроль результатов деятельности работников по вопросам:</w:t>
      </w: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РФ в области образования;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нормативами и по назначению;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методического обеспечения в образовательной деятельности;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утвержденных дополнительных общеразвивающих программ и учебных планов;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утвержденных календарных учебных графиков;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Устава, Правил внутреннего трудового распорядка и других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968" w:rsidRPr="00402968" w:rsidRDefault="00402968" w:rsidP="0040296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административно-управленческих и педагогических работников в целях охраны и укрепления здоровья учащихся и работников образовательного учреждения.</w:t>
      </w:r>
    </w:p>
    <w:p w:rsidR="00402968" w:rsidRPr="00402968" w:rsidRDefault="00402968" w:rsidP="0040296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При оценке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 дополнительного образования в ходе внутреннего контроля учитывается: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утверждённых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принятых на педагогическом совете дополнительных общеразвивающих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 каждого творческого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календарно-тематических планов образовательной деятельности детских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учебный год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групп учащихся;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времени начала и окончания занятий по расписанию;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журналов учёт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учебно-воспитательной работы творческого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педагогами дополнительного образования;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планов мероприятий организуемых и осуществляемых педагогами дополнительного образования в период школьных каникул;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конец учебного года отчётов педагогов дополнительного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возглавляемых ими творческих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 за истекший год;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образовательной деятельности;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 эффективность образовательной деятельности;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дополнительных  общеразвивающих программ;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 и навыков учащихся;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учащихся;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подходов и методов в процессе обучения;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 в творческом объединении;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и выстраивать учебный материал в соответствии с целями и задачами занятий;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анализу педагогических ситуаций, рефлексии, контролю результатов педагогической деятельности;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повышать свою квалификацию и педагогическое мастерство;</w:t>
      </w:r>
    </w:p>
    <w:p w:rsidR="00402968" w:rsidRPr="00402968" w:rsidRDefault="00402968" w:rsidP="0040296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научно-методической деятельности.</w:t>
      </w:r>
    </w:p>
    <w:p w:rsidR="00402968" w:rsidRPr="00402968" w:rsidRDefault="00402968" w:rsidP="00402968">
      <w:pPr>
        <w:numPr>
          <w:ilvl w:val="0"/>
          <w:numId w:val="13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оценке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штатных сотрудников 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внутреннего контроля учитывается: </w:t>
      </w:r>
    </w:p>
    <w:p w:rsidR="00402968" w:rsidRPr="00402968" w:rsidRDefault="00402968" w:rsidP="00402968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утверждённого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на текущий календарный месяц.</w:t>
      </w:r>
    </w:p>
    <w:p w:rsidR="00402968" w:rsidRPr="00402968" w:rsidRDefault="00402968" w:rsidP="00402968">
      <w:pPr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графиков рабочего времени.</w:t>
      </w:r>
    </w:p>
    <w:p w:rsidR="00402968" w:rsidRPr="00402968" w:rsidRDefault="00402968" w:rsidP="00402968">
      <w:pPr>
        <w:numPr>
          <w:ilvl w:val="0"/>
          <w:numId w:val="13"/>
        </w:num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всех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2968" w:rsidRPr="00402968" w:rsidRDefault="00402968" w:rsidP="00402968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ежегодного медицинского осмотра.</w:t>
      </w:r>
    </w:p>
    <w:p w:rsidR="00402968" w:rsidRPr="00402968" w:rsidRDefault="00402968" w:rsidP="00402968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Устава, Правил внутреннего распорядка и других локальных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Санитарно-эпидемиологических правил и нормативов.</w:t>
      </w:r>
    </w:p>
    <w:p w:rsidR="00402968" w:rsidRPr="00402968" w:rsidRDefault="00402968" w:rsidP="0040296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и надлежащего состояния материальных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68" w:rsidRPr="00402968" w:rsidRDefault="00402968" w:rsidP="00402968">
      <w:pPr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вопросы, находящиеся в компетенции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68" w:rsidRPr="00402968" w:rsidRDefault="00402968" w:rsidP="0040296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Методы контроля деятельности педагога: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документации;</w:t>
      </w:r>
    </w:p>
    <w:p w:rsidR="00402968" w:rsidRPr="00402968" w:rsidRDefault="00402968" w:rsidP="0040296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социологический опрос и др.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left="-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 Виды контроля, применяемые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Учреждении</w:t>
      </w:r>
      <w:r w:rsidRPr="0040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масштабу целей: </w:t>
      </w:r>
      <w:proofErr w:type="gramStart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</w:t>
      </w:r>
      <w:proofErr w:type="gramEnd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тактический; оперативный.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этапам процесса: </w:t>
      </w:r>
      <w:proofErr w:type="gramStart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</w:t>
      </w:r>
      <w:proofErr w:type="gramEnd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входной; промежуточный; итоговый или  заключительный.</w:t>
      </w:r>
    </w:p>
    <w:p w:rsidR="00402968" w:rsidRPr="00402968" w:rsidRDefault="00402968" w:rsidP="004029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Входной контроль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в начале каждого учебного года. </w:t>
      </w:r>
    </w:p>
    <w:p w:rsidR="00402968" w:rsidRPr="00402968" w:rsidRDefault="00402968" w:rsidP="0040296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ежемесячно.</w:t>
      </w:r>
    </w:p>
    <w:p w:rsidR="00402968" w:rsidRPr="00402968" w:rsidRDefault="00402968" w:rsidP="00402968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контроль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в конце каждого полугодия для анализа</w:t>
      </w:r>
    </w:p>
    <w:p w:rsidR="00402968" w:rsidRPr="00402968" w:rsidRDefault="00402968" w:rsidP="00402968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хода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указанный период.</w:t>
      </w:r>
    </w:p>
    <w:p w:rsidR="00402968" w:rsidRPr="00402968" w:rsidRDefault="00402968" w:rsidP="00402968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контроль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проводится для анализа результатов хода </w:t>
      </w:r>
      <w:proofErr w:type="gram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</w:p>
    <w:p w:rsidR="00402968" w:rsidRPr="00402968" w:rsidRDefault="00402968" w:rsidP="00402968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учебного года.</w:t>
      </w:r>
    </w:p>
    <w:p w:rsidR="00402968" w:rsidRPr="00402968" w:rsidRDefault="00402968" w:rsidP="00402968">
      <w:pPr>
        <w:tabs>
          <w:tab w:val="left" w:pos="-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широте контролируемой области: </w:t>
      </w:r>
      <w:proofErr w:type="gramStart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выборочный</w:t>
      </w:r>
      <w:proofErr w:type="gramEnd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локальный; сплошной.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right="2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организационным формам: </w:t>
      </w:r>
      <w:proofErr w:type="gramStart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групповой; коллек</w:t>
      </w: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тивный.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right="2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объекту: </w:t>
      </w:r>
      <w:proofErr w:type="gramStart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proofErr w:type="gramEnd"/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тематический; комплексный.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left="-142" w:right="24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7.1.</w:t>
      </w:r>
      <w:r w:rsidRPr="00402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Персональный контроль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left="-284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контроль направлен на изучение педагогической деятельности отдельного педагога.</w:t>
      </w:r>
    </w:p>
    <w:p w:rsidR="00402968" w:rsidRPr="00402968" w:rsidRDefault="00402968" w:rsidP="00402968">
      <w:pPr>
        <w:shd w:val="clear" w:color="auto" w:fill="FFFFFF"/>
        <w:spacing w:after="0" w:line="240" w:lineRule="auto"/>
        <w:ind w:left="-142" w:right="2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7.1.1. В ходе персонального контроля изучается:</w:t>
      </w:r>
    </w:p>
    <w:p w:rsidR="00402968" w:rsidRPr="00402968" w:rsidRDefault="00402968" w:rsidP="00402968">
      <w:pPr>
        <w:numPr>
          <w:ilvl w:val="0"/>
          <w:numId w:val="10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педагогом современных достижений психологической и педагогической науки;</w:t>
      </w:r>
    </w:p>
    <w:p w:rsidR="00402968" w:rsidRPr="00402968" w:rsidRDefault="00402968" w:rsidP="0040296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профессионального мастерства;</w:t>
      </w:r>
    </w:p>
    <w:p w:rsidR="00402968" w:rsidRPr="00402968" w:rsidRDefault="00402968" w:rsidP="0040296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402968" w:rsidRPr="00402968" w:rsidRDefault="00402968" w:rsidP="0040296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образовательной деятельности;</w:t>
      </w:r>
    </w:p>
    <w:p w:rsidR="00402968" w:rsidRPr="00402968" w:rsidRDefault="00402968" w:rsidP="0040296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научно-методической деятельности;</w:t>
      </w:r>
    </w:p>
    <w:p w:rsidR="00402968" w:rsidRPr="00402968" w:rsidRDefault="00402968" w:rsidP="0040296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численного состава учебных групп.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7.1.2. При осуществлении персонального контроля руководитель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право:</w:t>
      </w:r>
    </w:p>
    <w:p w:rsidR="00402968" w:rsidRPr="00402968" w:rsidRDefault="00402968" w:rsidP="00402968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документацией, которую ведет педагог в соответствии с должностными обязанностями (дополнительными общеразвивающими  программами, планами воспитательной работы, планами проведения занятий, протоколами родительских собраний);</w:t>
      </w:r>
    </w:p>
    <w:p w:rsidR="00402968" w:rsidRPr="00402968" w:rsidRDefault="00402968" w:rsidP="00402968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практическую деятельность педагога через посещение занятий, досуговых мероприятий и т. д.;</w:t>
      </w:r>
    </w:p>
    <w:p w:rsidR="00402968" w:rsidRPr="00402968" w:rsidRDefault="00402968" w:rsidP="00402968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экспертизу педагогической деятельности;</w:t>
      </w:r>
    </w:p>
    <w:p w:rsidR="00402968" w:rsidRPr="00402968" w:rsidRDefault="00402968" w:rsidP="00402968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образовательной деятельности с последующим анализом полученной информации;</w:t>
      </w:r>
    </w:p>
    <w:p w:rsidR="00402968" w:rsidRPr="00402968" w:rsidRDefault="00402968" w:rsidP="00402968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402968" w:rsidRPr="00402968" w:rsidRDefault="00402968" w:rsidP="00402968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выводы и принимать управленческие решения по результатам проведения контроля.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7.1.3. Проверяемый педагог имеет право:</w:t>
      </w:r>
    </w:p>
    <w:p w:rsidR="00402968" w:rsidRPr="00402968" w:rsidRDefault="00402968" w:rsidP="00402968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402968" w:rsidRPr="00402968" w:rsidRDefault="00402968" w:rsidP="00402968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402968" w:rsidRPr="00402968" w:rsidRDefault="00402968" w:rsidP="00402968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402968" w:rsidRPr="00402968" w:rsidRDefault="00402968" w:rsidP="00402968">
      <w:pPr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в конфликтную комиссию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союзной организации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вышестоящие органы при несогласии с результатами контроля.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7.1.4.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персонального контроля деятельности педагога оформляется справка.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2 Тематический контроль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течение всего учебного года с целью углубленного изучения и получения информации о состоянии одного определённого объекта управления (наличие дополнительных общеразвивающих программ, наличие календарно-тематических планов, ведение журналов учёта работы детских объединений и др.).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7.2.1.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тематического контроля может включать вопросы ин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дивидуализации, дифференциации, коррекции обучения, устранения перегруз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 обучающихся, уровня </w:t>
      </w:r>
      <w:proofErr w:type="spell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тивизации познавательной деятельности учащихся и другие вопросы.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7.2.2.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контроль направ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не только на изучение факти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состояния дел по конкретному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вопросу, но и на внедрение в су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ществующую практику технологии развивающего обучени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новых форм и ме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работы, опыта мастеров педагогического труда.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7.2.3.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контроля определяются в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Программой разви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проблемно-ориентированным анализом работы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 года, основными тенденциями развития образования в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регионе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7.2.4.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педагогического коллектива должны быть ознакомлены с темами, сроками, формами и методами контроля в соответствии с планом работы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7.2.5.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тематического контроля, проводятся тематические исследования (анкетирование тестирование); осуществляется анализ практической деятельности педагога дополнительного образования, педагога-организатора, методиста, концертмейстера, учащихся, анализ документации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творческого объединения.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7.2.6.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тематического конт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роля оформляются в виде заключе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справки.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7.2.7.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знак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омится с результатами тематичес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контроля на заседаниях педсоветов, совещаниях при директоре, заседаниях методических советов.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7.2.8.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тематического контроля принимаются меры, нап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равленные на  совершенствование образовательной деятельности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качества знаний, уровня воспитанности и развития учащихся.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7.2.9.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тематического контроля нескольких педагогов могут быть оформлены одним документом.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7.2.10.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положительных результатов данный приказ снимается с контроля.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7.3. Комплексный контроль 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7.3.1. 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Комплексный контроль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получения полной информации о состоянии дел и состоянии образовательной деятельности в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конкретному вопросу.</w:t>
      </w:r>
    </w:p>
    <w:p w:rsidR="00402968" w:rsidRPr="00402968" w:rsidRDefault="00402968" w:rsidP="00402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7.3.2.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комплексного контроля 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группа, состоящая из членов администрации, руководителей методических объединений, творчески работающих педагогов, под руководством одного из членов администрации. </w:t>
      </w: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7.3.3.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группы должны четко определить цели, задачи, разработать план проверки, распределить обязанности между собой.</w:t>
      </w:r>
    </w:p>
    <w:p w:rsidR="00402968" w:rsidRPr="00402968" w:rsidRDefault="00402968" w:rsidP="00402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7.3.4.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 каждым проверяющим ставится конкретная задача, устанавливаются сороки, формы обобщения итогов комплексной проверки.</w:t>
      </w:r>
    </w:p>
    <w:p w:rsidR="00402968" w:rsidRPr="00402968" w:rsidRDefault="00402968" w:rsidP="00402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7.3.5.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Члены педагогического коллектива знакомятся с целями, задачами, планом проведения комплексной проверки в соответствии с планом работы </w:t>
      </w:r>
      <w:r w:rsidR="0003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не менее чем за месяц до её начала.</w:t>
      </w:r>
    </w:p>
    <w:p w:rsidR="00402968" w:rsidRPr="00402968" w:rsidRDefault="00402968" w:rsidP="00402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7.3.6.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комплексной проверки готовится справка, на основании которой директором </w:t>
      </w:r>
      <w:r w:rsidR="00031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издается приказ и проводиться педсовет, совещание при директоре или его заместителях.</w:t>
      </w:r>
    </w:p>
    <w:p w:rsidR="00402968" w:rsidRPr="00402968" w:rsidRDefault="00402968" w:rsidP="00402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7.3.7.</w:t>
      </w:r>
      <w:r w:rsidRPr="0040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получении положительных результатов данный вопрос снимается с контроля.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Правила проведения внутреннего контроля: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контроль осуществляет директор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его поручению заместитель директора по учебно-воспитательной работе,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методистами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экспертов к участию во внутреннем контроле могут привлекаться сторонние (компетентные) организации, отдельные специалисты (методисты и специалисты управления образования администрации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Кемеровского муниципального района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высшей квалификационной категории других ОУ);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приказ о сроках контроля, теме контроля, устанавливает срок представления материалов, план-задание;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план-задание содержит вопросы для проверки и должен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 или должностного </w:t>
      </w:r>
      <w:proofErr w:type="spell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proofErr w:type="spellEnd"/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тематических проверок не должна превышать 5 дней с посещением, </w:t>
      </w:r>
      <w:proofErr w:type="gram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проверяющими</w:t>
      </w:r>
      <w:proofErr w:type="gramEnd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 занятий и других мероприятий;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имеют право запрашивать необходимую информацию, изучать документацию, относящуюся к внутреннему контролю;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в ходе внутреннего контроля нарушений законодательства РФ в области образования о них сообщается директору </w:t>
      </w:r>
      <w:r w:rsidR="00031E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вопросы и анкетирование обучающихся проводятся только в необходимых случаях, по согласованию с психологической и методической службой;</w:t>
      </w:r>
      <w:proofErr w:type="gramEnd"/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планового контроля не требуется дополнительного предупреждения педагога, если в месячном плане указаны сроки контроля;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случаях директор и его заместитель по учебно-воспитательной работе могут посещать занятия педагогов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402968" w:rsidRPr="00402968" w:rsidRDefault="00402968" w:rsidP="0040296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оперативных проверок педагогический работник предупреждается не менее чем за день до посещения занятий.</w:t>
      </w:r>
    </w:p>
    <w:p w:rsidR="00031E01" w:rsidRDefault="00031E01" w:rsidP="00031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968" w:rsidRPr="00402968" w:rsidRDefault="00402968" w:rsidP="00031E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Основания для проведения внутреннего контроля:</w:t>
      </w:r>
    </w:p>
    <w:p w:rsidR="00402968" w:rsidRPr="00402968" w:rsidRDefault="00402968" w:rsidP="00402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организации внутреннего контроля;</w:t>
      </w:r>
    </w:p>
    <w:p w:rsidR="00402968" w:rsidRPr="00402968" w:rsidRDefault="00402968" w:rsidP="00402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педагогического работника на аттестацию;</w:t>
      </w:r>
    </w:p>
    <w:p w:rsidR="00402968" w:rsidRPr="00402968" w:rsidRDefault="00402968" w:rsidP="00402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состояния дел для подготовки управляющих решений;</w:t>
      </w:r>
    </w:p>
    <w:p w:rsidR="00402968" w:rsidRPr="00402968" w:rsidRDefault="00402968" w:rsidP="0040296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образования;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Результаты внутреннего контроля оформляются в виде:</w:t>
      </w:r>
    </w:p>
    <w:p w:rsidR="00402968" w:rsidRPr="00402968" w:rsidRDefault="00402968" w:rsidP="004029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справки;</w:t>
      </w:r>
    </w:p>
    <w:p w:rsidR="00402968" w:rsidRPr="00402968" w:rsidRDefault="00402968" w:rsidP="004029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справки;</w:t>
      </w:r>
    </w:p>
    <w:p w:rsidR="00402968" w:rsidRPr="00402968" w:rsidRDefault="00402968" w:rsidP="0040296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 о состоянии дел по проверяемому вопросу.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Директор </w:t>
      </w:r>
      <w:r w:rsidR="00031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bookmarkStart w:id="0" w:name="_GoBack"/>
      <w:bookmarkEnd w:id="0"/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внутреннего контроля принимает следующие решения:</w:t>
      </w:r>
    </w:p>
    <w:p w:rsidR="00402968" w:rsidRPr="00402968" w:rsidRDefault="00402968" w:rsidP="00402968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издании соответствующего приказа;</w:t>
      </w:r>
    </w:p>
    <w:p w:rsidR="00402968" w:rsidRPr="00402968" w:rsidRDefault="00402968" w:rsidP="00402968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обсуждении итоговых материалов внутреннего контроля на Совещании при директоре, Педагогическом совете и других коллегиальных органах;</w:t>
      </w:r>
    </w:p>
    <w:p w:rsidR="00402968" w:rsidRPr="00402968" w:rsidRDefault="00402968" w:rsidP="00402968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повторного контроля с привлечением специалистов (экспертов);</w:t>
      </w:r>
    </w:p>
    <w:p w:rsidR="00402968" w:rsidRPr="00402968" w:rsidRDefault="00402968" w:rsidP="00402968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к дисциплинарной ответственности должностных лиц;</w:t>
      </w:r>
    </w:p>
    <w:p w:rsidR="00402968" w:rsidRPr="00402968" w:rsidRDefault="00402968" w:rsidP="00402968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работников.</w:t>
      </w:r>
    </w:p>
    <w:p w:rsidR="00402968" w:rsidRPr="00402968" w:rsidRDefault="00402968" w:rsidP="0040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40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 сведений, изложенных в обращениях учащихся,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380019" w:rsidRDefault="00380019"/>
    <w:sectPr w:rsidR="00380019" w:rsidSect="001C6E0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E49"/>
    <w:multiLevelType w:val="hybridMultilevel"/>
    <w:tmpl w:val="5DF880C6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3C62"/>
    <w:multiLevelType w:val="hybridMultilevel"/>
    <w:tmpl w:val="70AE3E9E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43328"/>
    <w:multiLevelType w:val="hybridMultilevel"/>
    <w:tmpl w:val="DCC4E39A"/>
    <w:lvl w:ilvl="0" w:tplc="5C4642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9CF478A"/>
    <w:multiLevelType w:val="hybridMultilevel"/>
    <w:tmpl w:val="5F22EFD0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0791B"/>
    <w:multiLevelType w:val="hybridMultilevel"/>
    <w:tmpl w:val="A1C6A56C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E7D45"/>
    <w:multiLevelType w:val="hybridMultilevel"/>
    <w:tmpl w:val="3F76077C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50A40"/>
    <w:multiLevelType w:val="multilevel"/>
    <w:tmpl w:val="B34E34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8053D"/>
    <w:multiLevelType w:val="hybridMultilevel"/>
    <w:tmpl w:val="1A3CBB58"/>
    <w:lvl w:ilvl="0" w:tplc="3000C98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02C0"/>
    <w:multiLevelType w:val="hybridMultilevel"/>
    <w:tmpl w:val="747676BC"/>
    <w:lvl w:ilvl="0" w:tplc="8FD6A3A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1363A1C"/>
    <w:multiLevelType w:val="hybridMultilevel"/>
    <w:tmpl w:val="E54E88B2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74A86"/>
    <w:multiLevelType w:val="hybridMultilevel"/>
    <w:tmpl w:val="5F72F8AA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C1294"/>
    <w:multiLevelType w:val="hybridMultilevel"/>
    <w:tmpl w:val="ECE0CD0A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84CA0"/>
    <w:multiLevelType w:val="hybridMultilevel"/>
    <w:tmpl w:val="A44A53F4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962AF"/>
    <w:multiLevelType w:val="hybridMultilevel"/>
    <w:tmpl w:val="2910A2D6"/>
    <w:lvl w:ilvl="0" w:tplc="8FD6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4B"/>
    <w:rsid w:val="00031E01"/>
    <w:rsid w:val="00380019"/>
    <w:rsid w:val="00402968"/>
    <w:rsid w:val="009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Dir DDT</cp:lastModifiedBy>
  <cp:revision>2</cp:revision>
  <dcterms:created xsi:type="dcterms:W3CDTF">2017-12-12T14:38:00Z</dcterms:created>
  <dcterms:modified xsi:type="dcterms:W3CDTF">2017-12-12T14:54:00Z</dcterms:modified>
</cp:coreProperties>
</file>