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10774" w:type="dxa"/>
        <w:tblInd w:w="-176" w:type="dxa"/>
        <w:tblLook w:val="04A0"/>
      </w:tblPr>
      <w:tblGrid>
        <w:gridCol w:w="5671"/>
        <w:gridCol w:w="5103"/>
      </w:tblGrid>
      <w:tr w:rsidR="006A3187" w:rsidRPr="006A3187" w:rsidTr="006A3187">
        <w:tc>
          <w:tcPr>
            <w:tcW w:w="5671" w:type="dxa"/>
          </w:tcPr>
          <w:p w:rsidR="006A3187" w:rsidRPr="006A3187" w:rsidRDefault="006A3187" w:rsidP="006A31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ПРИНЯТО:</w:t>
            </w:r>
          </w:p>
          <w:p w:rsidR="006A3187" w:rsidRPr="006A3187" w:rsidRDefault="006A3187" w:rsidP="006A31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на общем собрании работников учреждения</w:t>
            </w:r>
          </w:p>
          <w:p w:rsidR="006A3187" w:rsidRPr="006A3187" w:rsidRDefault="006A3187" w:rsidP="006A31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  <w:proofErr w:type="gramStart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творчества» </w:t>
            </w:r>
          </w:p>
          <w:p w:rsidR="006A3187" w:rsidRPr="006A3187" w:rsidRDefault="006A3187" w:rsidP="006A31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Кемеровского муниципального района</w:t>
            </w:r>
          </w:p>
          <w:p w:rsidR="006A3187" w:rsidRPr="006A3187" w:rsidRDefault="006A3187" w:rsidP="006A3187">
            <w:pPr>
              <w:spacing w:after="0" w:line="240" w:lineRule="auto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6A3187" w:rsidRPr="006A3187" w:rsidRDefault="006A3187" w:rsidP="006A3187">
            <w:pPr>
              <w:spacing w:after="0" w:line="240" w:lineRule="auto"/>
              <w:ind w:righ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Протокол от «___»________20__ г. №____</w:t>
            </w:r>
          </w:p>
        </w:tc>
        <w:tc>
          <w:tcPr>
            <w:tcW w:w="5103" w:type="dxa"/>
          </w:tcPr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МАУ </w:t>
            </w:r>
            <w:proofErr w:type="gramStart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 xml:space="preserve">«Дом детского творчества» </w:t>
            </w:r>
          </w:p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Кемеровского муниципального района</w:t>
            </w:r>
          </w:p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________________________Е.Г. Волкова</w:t>
            </w:r>
          </w:p>
          <w:p w:rsidR="006A3187" w:rsidRPr="006A3187" w:rsidRDefault="006A3187" w:rsidP="006A3187">
            <w:pPr>
              <w:spacing w:after="0" w:line="240" w:lineRule="auto"/>
              <w:ind w:right="141"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6A3187">
              <w:rPr>
                <w:rFonts w:ascii="Times New Roman" w:hAnsi="Times New Roman" w:cs="Times New Roman"/>
                <w:sz w:val="24"/>
                <w:szCs w:val="24"/>
              </w:rPr>
              <w:t>Приказ от «___»__________20__ г. №____</w:t>
            </w:r>
          </w:p>
          <w:p w:rsidR="006A3187" w:rsidRPr="006A3187" w:rsidRDefault="006A3187" w:rsidP="006A3187">
            <w:pPr>
              <w:spacing w:after="0" w:line="240" w:lineRule="auto"/>
              <w:ind w:right="283"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6A3187" w:rsidRPr="006A3187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ПОЛОЖЕНИЕ </w:t>
      </w:r>
    </w:p>
    <w:p w:rsidR="00DD3931" w:rsidRPr="006A3187" w:rsidRDefault="006A3187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="00DD3931"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СОВЕТЕ УЧРЕЖДЕНИЯ</w:t>
      </w:r>
    </w:p>
    <w:p w:rsidR="00DD3931" w:rsidRPr="006A3187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АВТОНОМНОГО УЧРЕЖДЕНИЯ</w:t>
      </w:r>
    </w:p>
    <w:p w:rsidR="00DD3931" w:rsidRPr="006A3187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DD3931" w:rsidRPr="006A3187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«ДОМ ДЕТСКОГО ТВОРЧЕСТВА»  </w:t>
      </w:r>
    </w:p>
    <w:p w:rsidR="00DD3931" w:rsidRPr="006A3187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31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КЕМЕРОВСКОГО МУНИЦИПАЛЬНОГО РАЙОНА</w:t>
      </w: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D3931" w:rsidRPr="00DD3931" w:rsidRDefault="00DD3931" w:rsidP="006A318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D39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Общие положения</w:t>
      </w: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1.1.  </w:t>
      </w:r>
      <w:proofErr w:type="gramStart"/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Настоящее Положение разработано в соответствии с 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Конвенцией ООН о правах ребенка, </w:t>
      </w:r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Законом РФ «Об образовании», Типовым  положением об образовательном учреждении» (Утверждено постановлением Правительства Российской Федерации от 19 марта </w:t>
      </w:r>
      <w:smartTag w:uri="urn:schemas-microsoft-com:office:smarttags" w:element="metricconverter">
        <w:smartTagPr>
          <w:attr w:name="ProductID" w:val="2001 г"/>
        </w:smartTagPr>
        <w:r w:rsidRPr="00DD3931">
          <w:rPr>
            <w:rFonts w:ascii="Times New Roman" w:eastAsia="Times New Roman" w:hAnsi="Times New Roman" w:cs="Times New Roman"/>
            <w:snapToGrid w:val="0"/>
            <w:sz w:val="28"/>
            <w:szCs w:val="20"/>
            <w:lang w:eastAsia="ru-RU"/>
          </w:rPr>
          <w:t>2001 г</w:t>
        </w:r>
      </w:smartTag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. № 196</w:t>
      </w:r>
      <w:r w:rsidRPr="00DD393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), Т</w:t>
      </w: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иповым положением об образовательном учреждении дополнительного образования детей, Законом об образовании Кемеровской области, </w:t>
      </w:r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Уставом 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МАУ ДО «Дом детского творчества» Кемеровского муниципального района.</w:t>
      </w:r>
      <w:proofErr w:type="gramEnd"/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D3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целях содействия осуществлению самоуправленческих начал, развитию инициативы участников образовательного процесса, реализации прав автономии МАУ </w:t>
      </w:r>
      <w:proofErr w:type="gramStart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</w:t>
      </w:r>
      <w:proofErr w:type="gramEnd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proofErr w:type="gramStart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</w:t>
      </w:r>
      <w:proofErr w:type="gramEnd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детского творчества» Кемеровского муниципального района</w:t>
      </w:r>
      <w:r w:rsidR="004961E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(Далее – Учреждение)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в решении вопросов, способствующих организации образовательного процесса и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финансово-хозяйственной деятель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ности; расширению коллегиальных, демократическихформ управления создаются и действуют органы самоуправления. </w:t>
      </w:r>
    </w:p>
    <w:p w:rsid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1.3.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Высшим органом самоуправления МАУ </w:t>
      </w:r>
      <w:proofErr w:type="gramStart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</w:t>
      </w:r>
      <w:proofErr w:type="gramEnd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</w:t>
      </w:r>
      <w:proofErr w:type="gramStart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Дом</w:t>
      </w:r>
      <w:proofErr w:type="gramEnd"/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детского творчества» Кемеровского муниципального района </w:t>
      </w:r>
      <w:r w:rsidRPr="00DD3931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по основным вопросам воспитательно-образовательного процесса</w:t>
      </w:r>
      <w:r w:rsidRPr="00DD393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является </w:t>
      </w:r>
      <w:r w:rsidRPr="006A318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Совет Учреждения.</w:t>
      </w:r>
    </w:p>
    <w:p w:rsidR="00DD3931" w:rsidRP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2. </w:t>
      </w:r>
      <w:r w:rsidRPr="00DD393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Организация работы</w:t>
      </w:r>
    </w:p>
    <w:p w:rsidR="006A3187" w:rsidRPr="00DD3931" w:rsidRDefault="006A3187" w:rsidP="00DD39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Совет Учреждения составляет не менее 11 человек.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Совет Учреждения состоит из следующих категорий участников образовательных отношений: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педагогических работников Учреждения (руководитель Учреждения входит в состав Совета по должности);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представителей родителей (законных представителей) несовершеннолетних обучающихся;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обучающиеся.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Общее количество членов Совета, избираемых из числа родителей (законных представителей) несовершеннолетних обучающихся, составляет не менее 4 человек.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2.4. Количество членов Совета Учреждения, избираемых из числа педагогических работников Учреждения, составляет не менее 4 человек. 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Общее количество членов Совета, избираемых из числа обучающихся, составляет не менее 2 человек.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Учреждения формируется с использованием процедур выборов и назначения. 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Члены Совета Учреждения избираются путем проведения процедуры выборов. Выборы в члены Совета Учреждения проводятся на общих собраниях педагогических работников, родителей (законных представителей) несовершеннолетних обучающихся и обучающихся. Заседания общих собраний являются правомочными, если в них принимают участие более половины лиц, имеющих право принимать участие в выборах. 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всех мероприятий, связанных с выборами, Учреждение осуществляет открыто и гласно. Проведение всех выборных собраний оформляются протоколами.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Избранными считаются кандидаты, за которых проголосовало наибольшее количество лиц, принявших участие в выборах.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 Учреждения считается созданным с момента объявления избирательной комиссией результатов выборов членов Совета Учреждения из числа представителей родителей (законных представителей) несовершеннолетних обучающихся, педагогических работников Учреждения и обучающихся.</w:t>
      </w:r>
      <w:proofErr w:type="gramEnd"/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список членов Совета Учреждения утверждается приказом руководителя.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Совет Учреждения возглавляет председатель. На случай отсутствия председателя Совета Учреждения его обязанность выполняет заместитель председателя. Секретарь Совета Учреждения организует, координирует текущую работу, ведет протоколы заседаний и другую документацию Совета Учреждения.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Председатель Совета Учреждения, его заместитель и секретарь избираются на первом заседании Совета Учреждения, которое созывается по предложению руководителя Учреждения не позднее чем через месяц после его формирования. 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 вправе в любое время переизбрать председателя Совета Учреждения, его заместителя и секретаря.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Учреждения входит в состав Совета Учреждения на правах сопредседателя.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Совет Учреждения вправе принимать решения по вопросам, отнесённым к его компетенции.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2.11. Решения принимаются Советом Учреждения на совещаниях Совета Учреждения. Совещания Совета Учреждения проводятся по мере необходимости, но не реже 1 раза в полугодие.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 Внеочередные совещания Совета Учреждения проводятся: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инициативе председателя Совета Учреждения;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требованию руководителя Учреждения;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заявлению членов Совета Учреждения (подписанному более чем 3 человек от списочного состава Совета Учреждения)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Проведение совещаний организуется председателем, который предупреждает остальных участников Совета Учреждения за две недели до его проведения о времени, месте и повестке совещания. Решения Совета Учреждения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считаются действительными, если на его заседании присутствовало не менее 6 человек из состава Совета Учреждения. Решения Совета Учреждения принимаются простым большинством голосов от числа присутствующих. Деятельность Совета Учреждения осуществляется в соответствии с Положением о Совете Учреждения, принятом в Учреждении.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К</w:t>
      </w:r>
      <w:r w:rsidRPr="00DD3931">
        <w:rPr>
          <w:rFonts w:ascii="Times New Roman" w:hAnsi="Times New Roman" w:cs="Times New Roman"/>
          <w:b/>
          <w:sz w:val="28"/>
          <w:szCs w:val="28"/>
        </w:rPr>
        <w:t xml:space="preserve">омпетенции Совета Учреждения </w:t>
      </w:r>
    </w:p>
    <w:p w:rsidR="006A3187" w:rsidRPr="00DD3931" w:rsidRDefault="006A3187" w:rsidP="00DD3931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 компетенции совета учреждения относится: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утверждение программы развития Учреждения по согласованию с Учредителем;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разработке и согласовании Устава и локальных нормативных актов Учреждения, устанавливающих виды, размеры, условия и порядок произведения выплат стимулирующего характера работникам Учреждения, показатели и критерии оценки качества и результативности труда работников Учреждения;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оценке качества и результативности, распределение выплат стимулирующего характера работникам и согласование их распределения в порядке, установленном локальными нормативными актами Учреждения;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участия представителей общественности в конфликтных и иных комиссиях, проведении контрольных и тестовых работ, общественной экспертизы (экспертизы соблюдения прав участников образовательного процесса, экспертизы качества условий организации образовательного процесса, экспертизы инновационных программ);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подготовке и утверждении ежегодного публичного доклада о деятельности Учреждения;</w:t>
      </w:r>
    </w:p>
    <w:p w:rsidR="00DD3931" w:rsidRDefault="00DD3931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рассматривает жалобы и заявления работников Учреждения, учащихся и родителей (законных представителей) несовершеннолетних обучающихся.</w:t>
      </w:r>
    </w:p>
    <w:p w:rsidR="004961EF" w:rsidRDefault="004961EF" w:rsidP="00DD3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31" w:rsidRDefault="004961EF" w:rsidP="00DD3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D3931" w:rsidRPr="00DD3931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DD3931" w:rsidRPr="00DD3931">
        <w:rPr>
          <w:rFonts w:ascii="Times New Roman" w:hAnsi="Times New Roman" w:cs="Times New Roman"/>
          <w:b/>
          <w:sz w:val="28"/>
          <w:szCs w:val="28"/>
        </w:rPr>
        <w:t>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</w:p>
    <w:p w:rsidR="004961EF" w:rsidRPr="00DD3931" w:rsidRDefault="004961EF" w:rsidP="00DD3931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931" w:rsidRDefault="004961EF" w:rsidP="00DD39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DD3931">
        <w:rPr>
          <w:rFonts w:ascii="Times New Roman" w:hAnsi="Times New Roman" w:cs="Times New Roman"/>
          <w:sz w:val="28"/>
          <w:szCs w:val="28"/>
        </w:rPr>
        <w:t>. Совет Учреждения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</w:t>
      </w:r>
    </w:p>
    <w:p w:rsidR="00DD3931" w:rsidRDefault="00DD3931" w:rsidP="00DD393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Учреждения вправе выступать от имени Учреждения на основании доверенности, выданной председателю руководителем Учреждения в объеме прав, предусмотренных доверенностью.</w:t>
      </w:r>
    </w:p>
    <w:p w:rsidR="00DD3931" w:rsidRDefault="004961EF" w:rsidP="00DD3931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="00DD3931">
        <w:rPr>
          <w:rFonts w:ascii="Times New Roman" w:hAnsi="Times New Roman" w:cs="Times New Roman"/>
          <w:sz w:val="28"/>
          <w:szCs w:val="28"/>
        </w:rPr>
        <w:t xml:space="preserve"> Срок полномоч</w:t>
      </w:r>
      <w:r w:rsidR="006A3187">
        <w:rPr>
          <w:rFonts w:ascii="Times New Roman" w:hAnsi="Times New Roman" w:cs="Times New Roman"/>
          <w:sz w:val="28"/>
          <w:szCs w:val="28"/>
        </w:rPr>
        <w:t xml:space="preserve">ий Совета Учреждения действует </w:t>
      </w:r>
      <w:r w:rsidR="00DD3931">
        <w:rPr>
          <w:rFonts w:ascii="Times New Roman" w:hAnsi="Times New Roman" w:cs="Times New Roman"/>
          <w:sz w:val="28"/>
          <w:szCs w:val="28"/>
        </w:rPr>
        <w:t xml:space="preserve">1 год. </w:t>
      </w:r>
    </w:p>
    <w:p w:rsidR="00DD3931" w:rsidRDefault="00DD3931" w:rsidP="00DD39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bookmarkStart w:id="0" w:name="_GoBack"/>
      <w:bookmarkEnd w:id="0"/>
    </w:p>
    <w:sectPr w:rsidR="00DD3931" w:rsidSect="006A3187">
      <w:pgSz w:w="11909" w:h="16834"/>
      <w:pgMar w:top="851" w:right="285" w:bottom="680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D3BAE"/>
    <w:multiLevelType w:val="multilevel"/>
    <w:tmpl w:val="69F4546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DB501F"/>
    <w:rsid w:val="000438A8"/>
    <w:rsid w:val="004961EF"/>
    <w:rsid w:val="006A3187"/>
    <w:rsid w:val="00990597"/>
    <w:rsid w:val="00DB501F"/>
    <w:rsid w:val="00DD3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4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 DDT</dc:creator>
  <cp:keywords/>
  <dc:description/>
  <cp:lastModifiedBy>user1</cp:lastModifiedBy>
  <cp:revision>3</cp:revision>
  <cp:lastPrinted>2017-12-10T10:34:00Z</cp:lastPrinted>
  <dcterms:created xsi:type="dcterms:W3CDTF">2017-12-10T05:26:00Z</dcterms:created>
  <dcterms:modified xsi:type="dcterms:W3CDTF">2017-12-10T10:34:00Z</dcterms:modified>
</cp:coreProperties>
</file>