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9F" w:rsidRPr="00085DA2" w:rsidRDefault="0061349F" w:rsidP="0061349F">
      <w:pPr>
        <w:pStyle w:val="a6"/>
        <w:ind w:firstLine="708"/>
        <w:jc w:val="right"/>
        <w:rPr>
          <w:sz w:val="28"/>
          <w:szCs w:val="28"/>
        </w:rPr>
      </w:pPr>
    </w:p>
    <w:p w:rsidR="00F16046" w:rsidRPr="00085DA2" w:rsidRDefault="00E25E0F" w:rsidP="00E25E0F">
      <w:pPr>
        <w:pStyle w:val="a6"/>
        <w:ind w:firstLine="708"/>
        <w:rPr>
          <w:sz w:val="28"/>
          <w:szCs w:val="28"/>
        </w:rPr>
      </w:pPr>
      <w:r w:rsidRPr="00085DA2">
        <w:rPr>
          <w:sz w:val="28"/>
          <w:szCs w:val="28"/>
        </w:rPr>
        <w:t>П</w:t>
      </w:r>
      <w:r w:rsidR="00857817" w:rsidRPr="00085DA2">
        <w:rPr>
          <w:sz w:val="28"/>
          <w:szCs w:val="28"/>
        </w:rPr>
        <w:t>лан</w:t>
      </w:r>
    </w:p>
    <w:p w:rsidR="00F72C44" w:rsidRPr="00085DA2" w:rsidRDefault="0092227B" w:rsidP="00E25E0F">
      <w:pPr>
        <w:pStyle w:val="a6"/>
        <w:ind w:firstLine="708"/>
        <w:rPr>
          <w:sz w:val="28"/>
          <w:szCs w:val="28"/>
        </w:rPr>
      </w:pPr>
      <w:r w:rsidRPr="00085DA2">
        <w:rPr>
          <w:sz w:val="28"/>
          <w:szCs w:val="28"/>
        </w:rPr>
        <w:t xml:space="preserve"> мероприятий </w:t>
      </w:r>
      <w:r w:rsidR="0061349F" w:rsidRPr="00085DA2">
        <w:rPr>
          <w:sz w:val="28"/>
          <w:szCs w:val="28"/>
        </w:rPr>
        <w:t xml:space="preserve">в образовательных организациях </w:t>
      </w:r>
    </w:p>
    <w:p w:rsidR="0061349F" w:rsidRPr="00085DA2" w:rsidRDefault="0061349F" w:rsidP="00E25E0F">
      <w:pPr>
        <w:pStyle w:val="a6"/>
        <w:ind w:firstLine="708"/>
        <w:rPr>
          <w:sz w:val="28"/>
          <w:szCs w:val="28"/>
        </w:rPr>
      </w:pPr>
      <w:r w:rsidRPr="00085DA2">
        <w:rPr>
          <w:sz w:val="28"/>
          <w:szCs w:val="28"/>
        </w:rPr>
        <w:t xml:space="preserve">Кемеровского муниципального района </w:t>
      </w:r>
    </w:p>
    <w:p w:rsidR="00F72C44" w:rsidRPr="00085DA2" w:rsidRDefault="00F72C44" w:rsidP="00E25E0F">
      <w:pPr>
        <w:pStyle w:val="a6"/>
        <w:ind w:firstLine="708"/>
        <w:rPr>
          <w:sz w:val="28"/>
          <w:szCs w:val="28"/>
        </w:rPr>
      </w:pPr>
      <w:r w:rsidRPr="00085DA2">
        <w:rPr>
          <w:sz w:val="28"/>
          <w:szCs w:val="28"/>
        </w:rPr>
        <w:t>к</w:t>
      </w:r>
      <w:r w:rsidR="0061349F" w:rsidRPr="00085DA2">
        <w:rPr>
          <w:sz w:val="28"/>
          <w:szCs w:val="28"/>
        </w:rPr>
        <w:t xml:space="preserve">о Дню Победы </w:t>
      </w:r>
    </w:p>
    <w:p w:rsidR="0092227B" w:rsidRPr="00085DA2" w:rsidRDefault="00F16046" w:rsidP="00E25E0F">
      <w:pPr>
        <w:pStyle w:val="a6"/>
        <w:ind w:firstLine="708"/>
        <w:rPr>
          <w:sz w:val="28"/>
          <w:szCs w:val="28"/>
        </w:rPr>
      </w:pPr>
      <w:r w:rsidRPr="00085DA2">
        <w:rPr>
          <w:sz w:val="28"/>
          <w:szCs w:val="28"/>
        </w:rPr>
        <w:t>2020</w:t>
      </w:r>
      <w:r w:rsidR="00F72C44" w:rsidRPr="00085DA2">
        <w:rPr>
          <w:sz w:val="28"/>
          <w:szCs w:val="28"/>
        </w:rPr>
        <w:t xml:space="preserve"> год</w:t>
      </w:r>
    </w:p>
    <w:p w:rsidR="00D35F68" w:rsidRPr="00085DA2" w:rsidRDefault="00D35F68" w:rsidP="00EA3861">
      <w:pPr>
        <w:pStyle w:val="a6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tblpX="392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2694"/>
      </w:tblGrid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Дата проведения</w:t>
            </w:r>
          </w:p>
        </w:tc>
      </w:tr>
      <w:tr w:rsidR="00085DA2" w:rsidRPr="00085DA2" w:rsidTr="00085DA2">
        <w:trPr>
          <w:trHeight w:val="805"/>
        </w:trPr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Акции </w:t>
            </w:r>
            <w:r w:rsidRPr="00085DA2">
              <w:rPr>
                <w:sz w:val="24"/>
                <w:szCs w:val="24"/>
              </w:rPr>
              <w:t>«Эстафета памяти», «Урок мужества»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  <w:highlight w:val="yellow"/>
              </w:rPr>
            </w:pPr>
            <w:r w:rsidRPr="00085DA2">
              <w:rPr>
                <w:b w:val="0"/>
                <w:sz w:val="24"/>
                <w:szCs w:val="24"/>
              </w:rPr>
              <w:t>апрель</w:t>
            </w:r>
          </w:p>
        </w:tc>
      </w:tr>
      <w:tr w:rsidR="00085DA2" w:rsidRPr="00085DA2" w:rsidTr="00085DA2">
        <w:tc>
          <w:tcPr>
            <w:tcW w:w="1101" w:type="dxa"/>
            <w:shd w:val="clear" w:color="auto" w:fill="auto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«Стена памяти», выставка работ, рисунков, рефератов посвященных памяти  Великой отечественной войны.</w:t>
            </w:r>
          </w:p>
        </w:tc>
        <w:tc>
          <w:tcPr>
            <w:tcW w:w="2694" w:type="dxa"/>
            <w:shd w:val="clear" w:color="auto" w:fill="auto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Апрел</w:t>
            </w:r>
            <w:proofErr w:type="gramStart"/>
            <w:r w:rsidRPr="00085DA2">
              <w:rPr>
                <w:b w:val="0"/>
                <w:sz w:val="24"/>
                <w:szCs w:val="24"/>
              </w:rPr>
              <w:t>ь-</w:t>
            </w:r>
            <w:proofErr w:type="gramEnd"/>
            <w:r w:rsidRPr="00085DA2">
              <w:rPr>
                <w:b w:val="0"/>
                <w:sz w:val="24"/>
                <w:szCs w:val="24"/>
              </w:rPr>
              <w:t xml:space="preserve"> май</w:t>
            </w:r>
          </w:p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085DA2" w:rsidRPr="00085DA2" w:rsidTr="00085DA2">
        <w:tc>
          <w:tcPr>
            <w:tcW w:w="1101" w:type="dxa"/>
            <w:shd w:val="clear" w:color="auto" w:fill="auto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«Великая дата победы», акция в рамках фестиваля «Страницы памяти», посвященная Георгиевской ленте.</w:t>
            </w:r>
          </w:p>
        </w:tc>
        <w:tc>
          <w:tcPr>
            <w:tcW w:w="2694" w:type="dxa"/>
            <w:shd w:val="clear" w:color="auto" w:fill="auto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</w:p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Апрель - 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85DA2">
              <w:rPr>
                <w:b w:val="0"/>
                <w:sz w:val="24"/>
                <w:szCs w:val="24"/>
              </w:rPr>
              <w:t xml:space="preserve">Фестиваль </w:t>
            </w:r>
            <w:r w:rsidRPr="00085DA2">
              <w:rPr>
                <w:sz w:val="24"/>
                <w:szCs w:val="24"/>
              </w:rPr>
              <w:t>«Страницы памяти», битва хоров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Май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rPr>
                <w:sz w:val="24"/>
                <w:szCs w:val="24"/>
              </w:rPr>
            </w:pPr>
            <w:r w:rsidRPr="00085DA2">
              <w:rPr>
                <w:sz w:val="24"/>
                <w:szCs w:val="24"/>
              </w:rPr>
              <w:t>Участие в ежегодной общероссийской неделе</w:t>
            </w:r>
          </w:p>
          <w:p w:rsidR="00085DA2" w:rsidRPr="00085DA2" w:rsidRDefault="00085DA2" w:rsidP="00085DA2">
            <w:pPr>
              <w:pStyle w:val="a6"/>
              <w:jc w:val="both"/>
              <w:rPr>
                <w:sz w:val="24"/>
                <w:szCs w:val="24"/>
              </w:rPr>
            </w:pPr>
            <w:r w:rsidRPr="00085DA2">
              <w:rPr>
                <w:sz w:val="24"/>
                <w:szCs w:val="24"/>
              </w:rPr>
              <w:t>«Весенняя неделя добра»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Апрель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Акция </w:t>
            </w:r>
            <w:r w:rsidRPr="00085DA2">
              <w:rPr>
                <w:sz w:val="24"/>
                <w:szCs w:val="24"/>
              </w:rPr>
              <w:t>«Георгиевская ленточка», «1418 добрых дел».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  <w:highlight w:val="yellow"/>
              </w:rPr>
            </w:pPr>
            <w:r w:rsidRPr="00085DA2">
              <w:rPr>
                <w:b w:val="0"/>
                <w:sz w:val="24"/>
                <w:szCs w:val="24"/>
              </w:rPr>
              <w:t>Апрель - 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Акция </w:t>
            </w:r>
            <w:r w:rsidRPr="00085DA2">
              <w:rPr>
                <w:sz w:val="24"/>
                <w:szCs w:val="24"/>
              </w:rPr>
              <w:t>«Вахта памяти», «Возложение»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09.05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Style w:val="apple-converted-space"/>
                <w:b w:val="0"/>
                <w:sz w:val="24"/>
                <w:szCs w:val="24"/>
              </w:rPr>
            </w:pPr>
            <w:r w:rsidRPr="00085DA2">
              <w:rPr>
                <w:rStyle w:val="apple-converted-space"/>
                <w:b w:val="0"/>
                <w:sz w:val="24"/>
                <w:szCs w:val="24"/>
              </w:rPr>
              <w:t>Духовно-патриотическая акция Георгиевский парад</w:t>
            </w:r>
            <w:r w:rsidRPr="00085DA2">
              <w:rPr>
                <w:rStyle w:val="apple-converted-space"/>
                <w:sz w:val="24"/>
                <w:szCs w:val="24"/>
              </w:rPr>
              <w:t xml:space="preserve"> «Дети победителей» </w:t>
            </w:r>
            <w:r w:rsidRPr="00085DA2">
              <w:rPr>
                <w:rStyle w:val="apple-converted-space"/>
                <w:b w:val="0"/>
                <w:sz w:val="24"/>
                <w:szCs w:val="24"/>
              </w:rPr>
              <w:t>Кемеровского муниципального района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rStyle w:val="apple-converted-space"/>
                <w:sz w:val="24"/>
                <w:szCs w:val="24"/>
              </w:rPr>
              <w:t>Спортивный марафон</w:t>
            </w:r>
            <w:r w:rsidRPr="00085DA2">
              <w:rPr>
                <w:rStyle w:val="apple-converted-space"/>
                <w:b w:val="0"/>
                <w:sz w:val="24"/>
                <w:szCs w:val="24"/>
              </w:rPr>
              <w:t>, посвященный Дню Победы, собираем на финише символичное Знамя победы из частей, которые несут участники марафона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Праздничные</w:t>
            </w:r>
            <w:r w:rsidRPr="00085DA2">
              <w:rPr>
                <w:sz w:val="24"/>
                <w:szCs w:val="24"/>
              </w:rPr>
              <w:t xml:space="preserve"> концерты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Посадка деревьев </w:t>
            </w:r>
            <w:r w:rsidRPr="00085DA2">
              <w:rPr>
                <w:sz w:val="24"/>
                <w:szCs w:val="24"/>
              </w:rPr>
              <w:t>«Аллея памят</w:t>
            </w:r>
            <w:bookmarkStart w:id="0" w:name="_GoBack"/>
            <w:bookmarkEnd w:id="0"/>
            <w:r w:rsidRPr="00085DA2">
              <w:rPr>
                <w:sz w:val="24"/>
                <w:szCs w:val="24"/>
              </w:rPr>
              <w:t>и», «Дерево победы»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Акция </w:t>
            </w:r>
            <w:r w:rsidRPr="00085DA2">
              <w:rPr>
                <w:sz w:val="24"/>
                <w:szCs w:val="24"/>
              </w:rPr>
              <w:t>«Чистое село»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Style w:val="apple-converted-space"/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Акция «</w:t>
            </w:r>
            <w:r w:rsidRPr="00085DA2">
              <w:rPr>
                <w:sz w:val="24"/>
                <w:szCs w:val="24"/>
              </w:rPr>
              <w:t>Бессмертный полк»</w:t>
            </w:r>
            <w:r w:rsidRPr="00085DA2">
              <w:rPr>
                <w:b w:val="0"/>
                <w:sz w:val="24"/>
                <w:szCs w:val="24"/>
              </w:rPr>
              <w:t xml:space="preserve">, </w:t>
            </w:r>
            <w:r w:rsidRPr="00085DA2">
              <w:rPr>
                <w:sz w:val="24"/>
                <w:szCs w:val="24"/>
              </w:rPr>
              <w:t>«Дважды победители»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Акции:</w:t>
            </w:r>
            <w:r w:rsidRPr="00085DA2">
              <w:rPr>
                <w:sz w:val="24"/>
                <w:szCs w:val="24"/>
              </w:rPr>
              <w:t xml:space="preserve"> «Визит внимания», «Открытка ветерану», «Подарок ветерану», «Помощь ветеранам».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Акция </w:t>
            </w:r>
            <w:r w:rsidRPr="00085DA2">
              <w:rPr>
                <w:sz w:val="24"/>
                <w:szCs w:val="24"/>
              </w:rPr>
              <w:t xml:space="preserve">«Кино Победы» - </w:t>
            </w:r>
            <w:r w:rsidRPr="00085DA2">
              <w:rPr>
                <w:b w:val="0"/>
                <w:sz w:val="24"/>
                <w:szCs w:val="24"/>
              </w:rPr>
              <w:t>воссоздание кадров из фильмов о Великой Отечественной войне (по принципу воссоздания фото-истории)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Февраль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Участие образовательных организаций в </w:t>
            </w:r>
            <w:r w:rsidRPr="00085DA2">
              <w:rPr>
                <w:sz w:val="24"/>
                <w:szCs w:val="24"/>
              </w:rPr>
              <w:t>митингах</w:t>
            </w:r>
            <w:r w:rsidRPr="00085DA2">
              <w:rPr>
                <w:b w:val="0"/>
                <w:sz w:val="24"/>
                <w:szCs w:val="24"/>
              </w:rPr>
              <w:t>, посвященных 9 мая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09.05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Участие ОО во Всероссийских акциях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Апрель-май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Месячник патриотической работы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, посвященный Дню Победы в Великой Отечественной войне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Апрель-май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Медиа проект «Весь в деда»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создание видео фильма о пост военном поколении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Март - июнь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Присвоение школам района имен героев войны или тружеников тыла:</w:t>
            </w:r>
          </w:p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- МБОУ «Березовская СОШ» им. М.П.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lastRenderedPageBreak/>
              <w:t>Абызова</w:t>
            </w:r>
            <w:proofErr w:type="spellEnd"/>
          </w:p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- МБОУ «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Металлплощадская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СОШ» им. Е.С.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Унгулов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(фронтовик, директор школы с 1945 года)</w:t>
            </w:r>
          </w:p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- МБОУ «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Мозжухинская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ООШ» им. А.В. Логунова (воевал, участник парада на Красной площади, директор школы с 1968 по 1978 год)</w:t>
            </w:r>
          </w:p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- МБОУ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Верхотомская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ООШ»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им.М.И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Клопова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>, ученик школы, полный кавалер Ордена Славы</w:t>
            </w:r>
          </w:p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- МКОУ «Березовская ООШ-и психолого-педагогической поддержки»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им.А.В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>. Новикова, директора школы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Участие в кузбасской акции «День Победы»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о подвигах героев Кемеровского района рассказывать в </w:t>
            </w:r>
            <w:proofErr w:type="spellStart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соцсетях</w:t>
            </w:r>
            <w:proofErr w:type="spellEnd"/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Март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Читательский 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квилт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 «Спасибо за Победу»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пишем </w:t>
            </w:r>
            <w:proofErr w:type="gramStart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мини-эссе</w:t>
            </w:r>
            <w:proofErr w:type="gramEnd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из которых создается информационный стенд, состоящий из отдельных произведений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Январь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Оборудование в парках «звездной дорожки» «Трудовой след Победы» 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имена героев тыла увековечить в звездах</w:t>
            </w: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Разработка макета звезды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Март-апрель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Смартмоб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«Строки опаленные войной»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дети по строчке читают стих про работу в тылу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Февраль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Проект воссозданная деревня военных лет «Все для фронта, все для победы»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 этой деревне будут представлены элементы производства военных лет (хлеб, валенки, мыло, пимы, вязаные изделия, </w:t>
            </w:r>
            <w:proofErr w:type="spellStart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верхонки</w:t>
            </w:r>
            <w:proofErr w:type="spellEnd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). Территория МБОУ «</w:t>
            </w:r>
            <w:proofErr w:type="spellStart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Арсентьевская</w:t>
            </w:r>
            <w:proofErr w:type="spellEnd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СОШ» - мастерские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Апрель 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Устройство военизированной полосы препятствий МБОУ «</w:t>
            </w:r>
            <w:proofErr w:type="spellStart"/>
            <w:r w:rsidRPr="00085DA2">
              <w:rPr>
                <w:rFonts w:eastAsia="Calibri"/>
                <w:sz w:val="24"/>
                <w:szCs w:val="24"/>
                <w:lang w:eastAsia="en-US"/>
              </w:rPr>
              <w:t>Арсентьевская</w:t>
            </w:r>
            <w:proofErr w:type="spellEnd"/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Апрель - 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 xml:space="preserve">Проект «Эхо Победы» - </w:t>
            </w:r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за 75 дней до Победы по местному радио дети будут рассказывать о событиях войны, читать отрывки литературных произведений.</w:t>
            </w:r>
          </w:p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Елыкаево</w:t>
            </w:r>
            <w:proofErr w:type="spellEnd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Щегловка, Сухово, </w:t>
            </w:r>
            <w:proofErr w:type="spellStart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>Металлплощадка</w:t>
            </w:r>
            <w:proofErr w:type="spellEnd"/>
            <w:r w:rsidRPr="00085DA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– уже есть связь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Март - май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Оказание помощи фронтовикам и труженикам тыла по ремонту и пошиву необходимых  вещей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 xml:space="preserve">29 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Оснащение  кабинета ОБЖ в соответствии с требованиями к преподаванию военного дела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В течение года</w:t>
            </w:r>
          </w:p>
        </w:tc>
      </w:tr>
      <w:tr w:rsidR="00085DA2" w:rsidRPr="00085DA2" w:rsidTr="00085DA2">
        <w:tc>
          <w:tcPr>
            <w:tcW w:w="1101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085DA2" w:rsidRPr="00085DA2" w:rsidRDefault="00085DA2" w:rsidP="00085DA2">
            <w:pPr>
              <w:pStyle w:val="a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5DA2">
              <w:rPr>
                <w:rFonts w:eastAsia="Calibri"/>
                <w:sz w:val="24"/>
                <w:szCs w:val="24"/>
                <w:lang w:eastAsia="en-US"/>
              </w:rPr>
              <w:t>Изготовление шевронов, логотипа 75-летие победы, жилетки для школьников</w:t>
            </w:r>
          </w:p>
        </w:tc>
        <w:tc>
          <w:tcPr>
            <w:tcW w:w="2694" w:type="dxa"/>
          </w:tcPr>
          <w:p w:rsidR="00085DA2" w:rsidRPr="00085DA2" w:rsidRDefault="00085DA2" w:rsidP="00085DA2">
            <w:pPr>
              <w:pStyle w:val="a6"/>
              <w:rPr>
                <w:b w:val="0"/>
                <w:sz w:val="24"/>
                <w:szCs w:val="24"/>
              </w:rPr>
            </w:pPr>
            <w:r w:rsidRPr="00085DA2">
              <w:rPr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B5D80" w:rsidRPr="00085DA2" w:rsidRDefault="003B5D80" w:rsidP="004241E1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sectPr w:rsidR="003B5D80" w:rsidRPr="00085DA2" w:rsidSect="00085DA2">
      <w:pgSz w:w="11906" w:h="16838"/>
      <w:pgMar w:top="28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4F5"/>
    <w:multiLevelType w:val="hybridMultilevel"/>
    <w:tmpl w:val="B568C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58EB"/>
    <w:multiLevelType w:val="hybridMultilevel"/>
    <w:tmpl w:val="D4902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54F35"/>
    <w:multiLevelType w:val="hybridMultilevel"/>
    <w:tmpl w:val="9FC61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7784B"/>
    <w:multiLevelType w:val="hybridMultilevel"/>
    <w:tmpl w:val="52C27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94104"/>
    <w:multiLevelType w:val="hybridMultilevel"/>
    <w:tmpl w:val="66ECE724"/>
    <w:lvl w:ilvl="0" w:tplc="44C48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2458"/>
    <w:multiLevelType w:val="hybridMultilevel"/>
    <w:tmpl w:val="C97E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67F9"/>
    <w:multiLevelType w:val="hybridMultilevel"/>
    <w:tmpl w:val="F2A2E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0A54"/>
    <w:multiLevelType w:val="hybridMultilevel"/>
    <w:tmpl w:val="468C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0B8A"/>
    <w:multiLevelType w:val="hybridMultilevel"/>
    <w:tmpl w:val="BCF24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20A7"/>
    <w:multiLevelType w:val="hybridMultilevel"/>
    <w:tmpl w:val="C1AEAA1E"/>
    <w:lvl w:ilvl="0" w:tplc="71425734">
      <w:start w:val="1"/>
      <w:numFmt w:val="decimalZero"/>
      <w:lvlText w:val="%1-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27C86"/>
    <w:multiLevelType w:val="hybridMultilevel"/>
    <w:tmpl w:val="6F1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1E1"/>
    <w:rsid w:val="00000FDF"/>
    <w:rsid w:val="00003537"/>
    <w:rsid w:val="00012F43"/>
    <w:rsid w:val="00022BF7"/>
    <w:rsid w:val="00030A51"/>
    <w:rsid w:val="00041DFC"/>
    <w:rsid w:val="000478C9"/>
    <w:rsid w:val="000579A8"/>
    <w:rsid w:val="00064305"/>
    <w:rsid w:val="00065787"/>
    <w:rsid w:val="000738BB"/>
    <w:rsid w:val="000739C0"/>
    <w:rsid w:val="00082C6C"/>
    <w:rsid w:val="00085DA2"/>
    <w:rsid w:val="000910C0"/>
    <w:rsid w:val="000949A1"/>
    <w:rsid w:val="000B0F2D"/>
    <w:rsid w:val="000C3322"/>
    <w:rsid w:val="000D21F1"/>
    <w:rsid w:val="000D32E5"/>
    <w:rsid w:val="000E0080"/>
    <w:rsid w:val="000F0942"/>
    <w:rsid w:val="000F7F97"/>
    <w:rsid w:val="001013D3"/>
    <w:rsid w:val="001121E3"/>
    <w:rsid w:val="00114DBB"/>
    <w:rsid w:val="00115767"/>
    <w:rsid w:val="00116ECA"/>
    <w:rsid w:val="00133EEB"/>
    <w:rsid w:val="00137CF5"/>
    <w:rsid w:val="00152118"/>
    <w:rsid w:val="001537E7"/>
    <w:rsid w:val="0015422A"/>
    <w:rsid w:val="001622F8"/>
    <w:rsid w:val="00163DB2"/>
    <w:rsid w:val="00165359"/>
    <w:rsid w:val="001816E0"/>
    <w:rsid w:val="00182400"/>
    <w:rsid w:val="001838A3"/>
    <w:rsid w:val="00193135"/>
    <w:rsid w:val="001A3A72"/>
    <w:rsid w:val="001A5EA5"/>
    <w:rsid w:val="001B2955"/>
    <w:rsid w:val="001B2D13"/>
    <w:rsid w:val="001B5C9C"/>
    <w:rsid w:val="001C08F8"/>
    <w:rsid w:val="001C23FC"/>
    <w:rsid w:val="001D1D3C"/>
    <w:rsid w:val="001D4800"/>
    <w:rsid w:val="001D66FB"/>
    <w:rsid w:val="001E1441"/>
    <w:rsid w:val="001E1C14"/>
    <w:rsid w:val="001F0028"/>
    <w:rsid w:val="001F0FD3"/>
    <w:rsid w:val="001F2619"/>
    <w:rsid w:val="001F7978"/>
    <w:rsid w:val="00203314"/>
    <w:rsid w:val="002105B3"/>
    <w:rsid w:val="00215D87"/>
    <w:rsid w:val="00216D64"/>
    <w:rsid w:val="0021712E"/>
    <w:rsid w:val="0022392B"/>
    <w:rsid w:val="00224FC0"/>
    <w:rsid w:val="00240989"/>
    <w:rsid w:val="00241038"/>
    <w:rsid w:val="002443B0"/>
    <w:rsid w:val="00246B19"/>
    <w:rsid w:val="002519CA"/>
    <w:rsid w:val="00260043"/>
    <w:rsid w:val="00263041"/>
    <w:rsid w:val="00264BF2"/>
    <w:rsid w:val="00272EAD"/>
    <w:rsid w:val="00287B2E"/>
    <w:rsid w:val="00290D8B"/>
    <w:rsid w:val="002A000F"/>
    <w:rsid w:val="002A0E58"/>
    <w:rsid w:val="002A3CBC"/>
    <w:rsid w:val="002A4288"/>
    <w:rsid w:val="002B0A3A"/>
    <w:rsid w:val="002D00DF"/>
    <w:rsid w:val="002D56DC"/>
    <w:rsid w:val="002D5F7D"/>
    <w:rsid w:val="002F08D5"/>
    <w:rsid w:val="002F55E1"/>
    <w:rsid w:val="00315186"/>
    <w:rsid w:val="003154E7"/>
    <w:rsid w:val="00340ED6"/>
    <w:rsid w:val="00341DA6"/>
    <w:rsid w:val="00354C48"/>
    <w:rsid w:val="003645C6"/>
    <w:rsid w:val="0036480B"/>
    <w:rsid w:val="0037045B"/>
    <w:rsid w:val="00373666"/>
    <w:rsid w:val="00374926"/>
    <w:rsid w:val="003757D6"/>
    <w:rsid w:val="00381294"/>
    <w:rsid w:val="0038618C"/>
    <w:rsid w:val="00392FFB"/>
    <w:rsid w:val="00393B3E"/>
    <w:rsid w:val="00396BCF"/>
    <w:rsid w:val="003A1B1F"/>
    <w:rsid w:val="003B1B6D"/>
    <w:rsid w:val="003B33DB"/>
    <w:rsid w:val="003B5D80"/>
    <w:rsid w:val="003B620A"/>
    <w:rsid w:val="003B6E51"/>
    <w:rsid w:val="003C47B6"/>
    <w:rsid w:val="003D0D68"/>
    <w:rsid w:val="003D2BA6"/>
    <w:rsid w:val="003D5572"/>
    <w:rsid w:val="003D59A5"/>
    <w:rsid w:val="003D6AC2"/>
    <w:rsid w:val="003D7EB6"/>
    <w:rsid w:val="003E4614"/>
    <w:rsid w:val="003E618A"/>
    <w:rsid w:val="003F6627"/>
    <w:rsid w:val="004018EC"/>
    <w:rsid w:val="0041198A"/>
    <w:rsid w:val="00420554"/>
    <w:rsid w:val="004241E1"/>
    <w:rsid w:val="00427CD8"/>
    <w:rsid w:val="004323C5"/>
    <w:rsid w:val="0044211D"/>
    <w:rsid w:val="00444945"/>
    <w:rsid w:val="00452D45"/>
    <w:rsid w:val="00453895"/>
    <w:rsid w:val="004573B2"/>
    <w:rsid w:val="00457620"/>
    <w:rsid w:val="00460ED7"/>
    <w:rsid w:val="00463C2D"/>
    <w:rsid w:val="004640D6"/>
    <w:rsid w:val="004769BE"/>
    <w:rsid w:val="00480FE1"/>
    <w:rsid w:val="00485782"/>
    <w:rsid w:val="00486633"/>
    <w:rsid w:val="004B2384"/>
    <w:rsid w:val="004C08B8"/>
    <w:rsid w:val="004C7211"/>
    <w:rsid w:val="004D1236"/>
    <w:rsid w:val="004E305D"/>
    <w:rsid w:val="004F0352"/>
    <w:rsid w:val="004F0D87"/>
    <w:rsid w:val="004F4499"/>
    <w:rsid w:val="005016EF"/>
    <w:rsid w:val="00521099"/>
    <w:rsid w:val="0052480A"/>
    <w:rsid w:val="00535CEA"/>
    <w:rsid w:val="00540EC0"/>
    <w:rsid w:val="00542BA8"/>
    <w:rsid w:val="005520F8"/>
    <w:rsid w:val="005521F8"/>
    <w:rsid w:val="00557E74"/>
    <w:rsid w:val="00562CEC"/>
    <w:rsid w:val="00567CC9"/>
    <w:rsid w:val="00572012"/>
    <w:rsid w:val="0057594F"/>
    <w:rsid w:val="005814F9"/>
    <w:rsid w:val="00582A05"/>
    <w:rsid w:val="00591133"/>
    <w:rsid w:val="005914EB"/>
    <w:rsid w:val="00594E91"/>
    <w:rsid w:val="005A27B1"/>
    <w:rsid w:val="005B5471"/>
    <w:rsid w:val="005B7498"/>
    <w:rsid w:val="005C1133"/>
    <w:rsid w:val="005C3CE4"/>
    <w:rsid w:val="005F2FC2"/>
    <w:rsid w:val="005F670B"/>
    <w:rsid w:val="0060144E"/>
    <w:rsid w:val="006015EB"/>
    <w:rsid w:val="00603087"/>
    <w:rsid w:val="006031C2"/>
    <w:rsid w:val="00605CE7"/>
    <w:rsid w:val="00611B02"/>
    <w:rsid w:val="0061349F"/>
    <w:rsid w:val="00620290"/>
    <w:rsid w:val="006358E2"/>
    <w:rsid w:val="0063679B"/>
    <w:rsid w:val="0064223F"/>
    <w:rsid w:val="00651964"/>
    <w:rsid w:val="00661798"/>
    <w:rsid w:val="0066474C"/>
    <w:rsid w:val="00680DE1"/>
    <w:rsid w:val="006868C0"/>
    <w:rsid w:val="00686CD2"/>
    <w:rsid w:val="006A3181"/>
    <w:rsid w:val="006B4C56"/>
    <w:rsid w:val="006C5FEB"/>
    <w:rsid w:val="006D1972"/>
    <w:rsid w:val="006D2BFD"/>
    <w:rsid w:val="006D38D5"/>
    <w:rsid w:val="006D4E72"/>
    <w:rsid w:val="006E4043"/>
    <w:rsid w:val="006E7CAE"/>
    <w:rsid w:val="006F22D3"/>
    <w:rsid w:val="006F3561"/>
    <w:rsid w:val="006F5C81"/>
    <w:rsid w:val="0071039A"/>
    <w:rsid w:val="00710ABA"/>
    <w:rsid w:val="007153AF"/>
    <w:rsid w:val="00717C3E"/>
    <w:rsid w:val="00723A42"/>
    <w:rsid w:val="00726759"/>
    <w:rsid w:val="00733920"/>
    <w:rsid w:val="00736B9F"/>
    <w:rsid w:val="00740858"/>
    <w:rsid w:val="00742AB6"/>
    <w:rsid w:val="00744AFD"/>
    <w:rsid w:val="007571D3"/>
    <w:rsid w:val="007619F8"/>
    <w:rsid w:val="007776FA"/>
    <w:rsid w:val="007950C8"/>
    <w:rsid w:val="007B7B0A"/>
    <w:rsid w:val="007E4515"/>
    <w:rsid w:val="007E7908"/>
    <w:rsid w:val="00802D3B"/>
    <w:rsid w:val="00814EF7"/>
    <w:rsid w:val="008173F1"/>
    <w:rsid w:val="0082384E"/>
    <w:rsid w:val="00826005"/>
    <w:rsid w:val="00834B46"/>
    <w:rsid w:val="00847F9A"/>
    <w:rsid w:val="0085251E"/>
    <w:rsid w:val="00855489"/>
    <w:rsid w:val="00857817"/>
    <w:rsid w:val="00860524"/>
    <w:rsid w:val="00864EEB"/>
    <w:rsid w:val="008854DC"/>
    <w:rsid w:val="008866E5"/>
    <w:rsid w:val="00892F02"/>
    <w:rsid w:val="008B1055"/>
    <w:rsid w:val="008B412B"/>
    <w:rsid w:val="008B7A1F"/>
    <w:rsid w:val="008D0336"/>
    <w:rsid w:val="008E205B"/>
    <w:rsid w:val="0090272A"/>
    <w:rsid w:val="009130DA"/>
    <w:rsid w:val="00913206"/>
    <w:rsid w:val="009133CA"/>
    <w:rsid w:val="0092227B"/>
    <w:rsid w:val="00930C5C"/>
    <w:rsid w:val="00935EB1"/>
    <w:rsid w:val="00940545"/>
    <w:rsid w:val="00943AD6"/>
    <w:rsid w:val="009450CD"/>
    <w:rsid w:val="0094747C"/>
    <w:rsid w:val="00947DE4"/>
    <w:rsid w:val="009578AA"/>
    <w:rsid w:val="00981277"/>
    <w:rsid w:val="00985094"/>
    <w:rsid w:val="00985E8C"/>
    <w:rsid w:val="00994877"/>
    <w:rsid w:val="009A5C66"/>
    <w:rsid w:val="009A73A2"/>
    <w:rsid w:val="009B5CDB"/>
    <w:rsid w:val="009C02F4"/>
    <w:rsid w:val="009C3333"/>
    <w:rsid w:val="009C531C"/>
    <w:rsid w:val="009C6463"/>
    <w:rsid w:val="009D3E7E"/>
    <w:rsid w:val="009E03EA"/>
    <w:rsid w:val="009E43CE"/>
    <w:rsid w:val="00A00B48"/>
    <w:rsid w:val="00A02CB0"/>
    <w:rsid w:val="00A05AA1"/>
    <w:rsid w:val="00A15397"/>
    <w:rsid w:val="00A16113"/>
    <w:rsid w:val="00A2184E"/>
    <w:rsid w:val="00A22425"/>
    <w:rsid w:val="00A225A6"/>
    <w:rsid w:val="00A27B27"/>
    <w:rsid w:val="00A45EBB"/>
    <w:rsid w:val="00A47AB7"/>
    <w:rsid w:val="00A543CE"/>
    <w:rsid w:val="00A55A0D"/>
    <w:rsid w:val="00A70AC9"/>
    <w:rsid w:val="00A75BCB"/>
    <w:rsid w:val="00A77205"/>
    <w:rsid w:val="00A8590B"/>
    <w:rsid w:val="00A923BF"/>
    <w:rsid w:val="00A9689B"/>
    <w:rsid w:val="00AA5911"/>
    <w:rsid w:val="00AA6F86"/>
    <w:rsid w:val="00AB0953"/>
    <w:rsid w:val="00AB205D"/>
    <w:rsid w:val="00AB2A0B"/>
    <w:rsid w:val="00AB324C"/>
    <w:rsid w:val="00AC0DCA"/>
    <w:rsid w:val="00AD3058"/>
    <w:rsid w:val="00AE369F"/>
    <w:rsid w:val="00AF0BC8"/>
    <w:rsid w:val="00AF3C88"/>
    <w:rsid w:val="00AF7BC7"/>
    <w:rsid w:val="00B004D8"/>
    <w:rsid w:val="00B10B67"/>
    <w:rsid w:val="00B13D5B"/>
    <w:rsid w:val="00B17705"/>
    <w:rsid w:val="00B22EE6"/>
    <w:rsid w:val="00B2325B"/>
    <w:rsid w:val="00B302F6"/>
    <w:rsid w:val="00B35651"/>
    <w:rsid w:val="00B42BB8"/>
    <w:rsid w:val="00B440D2"/>
    <w:rsid w:val="00B5089A"/>
    <w:rsid w:val="00B570B4"/>
    <w:rsid w:val="00B60696"/>
    <w:rsid w:val="00B6076F"/>
    <w:rsid w:val="00B7079A"/>
    <w:rsid w:val="00B72324"/>
    <w:rsid w:val="00B72E6C"/>
    <w:rsid w:val="00B74345"/>
    <w:rsid w:val="00B7749A"/>
    <w:rsid w:val="00B83E9B"/>
    <w:rsid w:val="00B929AF"/>
    <w:rsid w:val="00B96465"/>
    <w:rsid w:val="00BA19F0"/>
    <w:rsid w:val="00BA2BBE"/>
    <w:rsid w:val="00BA7E02"/>
    <w:rsid w:val="00BB4B0A"/>
    <w:rsid w:val="00BB6C55"/>
    <w:rsid w:val="00BC2F8D"/>
    <w:rsid w:val="00BC4542"/>
    <w:rsid w:val="00BD454D"/>
    <w:rsid w:val="00BE2773"/>
    <w:rsid w:val="00BE6F89"/>
    <w:rsid w:val="00BF2753"/>
    <w:rsid w:val="00BF5341"/>
    <w:rsid w:val="00C02A30"/>
    <w:rsid w:val="00C05053"/>
    <w:rsid w:val="00C12796"/>
    <w:rsid w:val="00C23ECC"/>
    <w:rsid w:val="00C37DF1"/>
    <w:rsid w:val="00C43669"/>
    <w:rsid w:val="00C47F8B"/>
    <w:rsid w:val="00C9307D"/>
    <w:rsid w:val="00CA5370"/>
    <w:rsid w:val="00CB1484"/>
    <w:rsid w:val="00CB2071"/>
    <w:rsid w:val="00CB23E6"/>
    <w:rsid w:val="00CB2CC0"/>
    <w:rsid w:val="00CC7291"/>
    <w:rsid w:val="00CE4237"/>
    <w:rsid w:val="00CF5E7F"/>
    <w:rsid w:val="00D00271"/>
    <w:rsid w:val="00D00475"/>
    <w:rsid w:val="00D05D0E"/>
    <w:rsid w:val="00D063AD"/>
    <w:rsid w:val="00D20228"/>
    <w:rsid w:val="00D242FE"/>
    <w:rsid w:val="00D2761C"/>
    <w:rsid w:val="00D32F18"/>
    <w:rsid w:val="00D35F68"/>
    <w:rsid w:val="00D413CF"/>
    <w:rsid w:val="00D51DC8"/>
    <w:rsid w:val="00D53DC1"/>
    <w:rsid w:val="00D5518B"/>
    <w:rsid w:val="00D7447B"/>
    <w:rsid w:val="00D83D88"/>
    <w:rsid w:val="00D907A8"/>
    <w:rsid w:val="00D920EF"/>
    <w:rsid w:val="00DA15DD"/>
    <w:rsid w:val="00DB1320"/>
    <w:rsid w:val="00DC6512"/>
    <w:rsid w:val="00DD0B76"/>
    <w:rsid w:val="00DD4E48"/>
    <w:rsid w:val="00DE50A8"/>
    <w:rsid w:val="00DE6F80"/>
    <w:rsid w:val="00DE7B91"/>
    <w:rsid w:val="00E13C59"/>
    <w:rsid w:val="00E25E0F"/>
    <w:rsid w:val="00E32E16"/>
    <w:rsid w:val="00E3613D"/>
    <w:rsid w:val="00E44581"/>
    <w:rsid w:val="00E565B5"/>
    <w:rsid w:val="00E667DF"/>
    <w:rsid w:val="00E906FD"/>
    <w:rsid w:val="00EA3861"/>
    <w:rsid w:val="00EB2AD2"/>
    <w:rsid w:val="00EB464E"/>
    <w:rsid w:val="00EC152E"/>
    <w:rsid w:val="00ED17C9"/>
    <w:rsid w:val="00ED4AFB"/>
    <w:rsid w:val="00ED52A8"/>
    <w:rsid w:val="00ED7517"/>
    <w:rsid w:val="00EE2042"/>
    <w:rsid w:val="00EE4B11"/>
    <w:rsid w:val="00F05435"/>
    <w:rsid w:val="00F0612F"/>
    <w:rsid w:val="00F16046"/>
    <w:rsid w:val="00F17498"/>
    <w:rsid w:val="00F17CCA"/>
    <w:rsid w:val="00F240FB"/>
    <w:rsid w:val="00F35A9B"/>
    <w:rsid w:val="00F42788"/>
    <w:rsid w:val="00F47AC3"/>
    <w:rsid w:val="00F61949"/>
    <w:rsid w:val="00F67E69"/>
    <w:rsid w:val="00F72C44"/>
    <w:rsid w:val="00F7393A"/>
    <w:rsid w:val="00F74887"/>
    <w:rsid w:val="00F7704F"/>
    <w:rsid w:val="00F80859"/>
    <w:rsid w:val="00F85F74"/>
    <w:rsid w:val="00FA56FA"/>
    <w:rsid w:val="00FB7B49"/>
    <w:rsid w:val="00FC0AC5"/>
    <w:rsid w:val="00FC5C13"/>
    <w:rsid w:val="00FC7114"/>
    <w:rsid w:val="00FD3D5A"/>
    <w:rsid w:val="00FD53E0"/>
    <w:rsid w:val="00FD5952"/>
    <w:rsid w:val="00FE2237"/>
    <w:rsid w:val="00FF0C98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1E1"/>
    <w:rPr>
      <w:b/>
      <w:bCs/>
    </w:rPr>
  </w:style>
  <w:style w:type="character" w:styleId="a5">
    <w:name w:val="Hyperlink"/>
    <w:basedOn w:val="a0"/>
    <w:uiPriority w:val="99"/>
    <w:semiHidden/>
    <w:unhideWhenUsed/>
    <w:rsid w:val="004241E1"/>
    <w:rPr>
      <w:color w:val="0000FF"/>
      <w:u w:val="single"/>
    </w:rPr>
  </w:style>
  <w:style w:type="paragraph" w:styleId="a6">
    <w:name w:val="Body Text"/>
    <w:basedOn w:val="a"/>
    <w:link w:val="a7"/>
    <w:rsid w:val="00B70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B7079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BodySingle">
    <w:name w:val="Body Single"/>
    <w:rsid w:val="00B707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8">
    <w:name w:val="Table Grid"/>
    <w:basedOn w:val="a1"/>
    <w:rsid w:val="00B7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3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C152E"/>
    <w:pPr>
      <w:ind w:left="720"/>
      <w:contextualSpacing/>
    </w:pPr>
  </w:style>
  <w:style w:type="character" w:customStyle="1" w:styleId="apple-converted-space">
    <w:name w:val="apple-converted-space"/>
    <w:basedOn w:val="a0"/>
    <w:rsid w:val="00DE7B91"/>
  </w:style>
  <w:style w:type="paragraph" w:customStyle="1" w:styleId="Standard">
    <w:name w:val="Standard"/>
    <w:rsid w:val="00C37D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C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CE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85F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5F74"/>
  </w:style>
  <w:style w:type="paragraph" w:customStyle="1" w:styleId="msolistparagraphcxspmiddle">
    <w:name w:val="msolistparagraphcxspmiddle"/>
    <w:basedOn w:val="a"/>
    <w:rsid w:val="000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04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43669"/>
    <w:pPr>
      <w:spacing w:after="0" w:line="240" w:lineRule="auto"/>
    </w:pPr>
  </w:style>
  <w:style w:type="paragraph" w:customStyle="1" w:styleId="p3">
    <w:name w:val="p3"/>
    <w:basedOn w:val="a"/>
    <w:rsid w:val="0022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24FC0"/>
  </w:style>
  <w:style w:type="character" w:customStyle="1" w:styleId="FontStyle14">
    <w:name w:val="Font Style14"/>
    <w:uiPriority w:val="99"/>
    <w:rsid w:val="00224FC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0C15-2702-4AAD-937E-06EF60C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Pedagog-organizator</cp:lastModifiedBy>
  <cp:revision>62</cp:revision>
  <cp:lastPrinted>2019-10-16T04:16:00Z</cp:lastPrinted>
  <dcterms:created xsi:type="dcterms:W3CDTF">2018-09-25T09:18:00Z</dcterms:created>
  <dcterms:modified xsi:type="dcterms:W3CDTF">2020-01-18T05:24:00Z</dcterms:modified>
</cp:coreProperties>
</file>